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923A6A" w14:textId="2441B389" w:rsidR="00CA1D60" w:rsidRDefault="00904937">
      <w:r>
        <w:rPr>
          <w:noProof/>
        </w:rPr>
        <w:drawing>
          <wp:inline distT="0" distB="0" distL="0" distR="0" wp14:anchorId="0791495E" wp14:editId="6BB85045">
            <wp:extent cx="1927860" cy="1120140"/>
            <wp:effectExtent l="0" t="0" r="0" b="3810"/>
            <wp:docPr id="1143961668" name="Picture 1" descr="A logo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961668" name="Picture 1" descr="A logo with blue text&#10;&#10;Description automatically generated"/>
                    <pic:cNvPicPr/>
                  </pic:nvPicPr>
                  <pic:blipFill>
                    <a:blip r:embed="rId8"/>
                    <a:stretch>
                      <a:fillRect/>
                    </a:stretch>
                  </pic:blipFill>
                  <pic:spPr>
                    <a:xfrm>
                      <a:off x="0" y="0"/>
                      <a:ext cx="1928063" cy="1120258"/>
                    </a:xfrm>
                    <a:prstGeom prst="rect">
                      <a:avLst/>
                    </a:prstGeom>
                  </pic:spPr>
                </pic:pic>
              </a:graphicData>
            </a:graphic>
          </wp:inline>
        </w:drawing>
      </w:r>
    </w:p>
    <w:p w14:paraId="41A7B452" w14:textId="77777777" w:rsidR="00E91FEA" w:rsidRPr="00051CB4" w:rsidRDefault="00E91FEA" w:rsidP="00232C6F">
      <w:pPr>
        <w:spacing w:before="1"/>
        <w:ind w:right="95"/>
        <w:rPr>
          <w:rFonts w:ascii="Aptos" w:hAnsi="Aptos"/>
          <w:b/>
          <w:sz w:val="28"/>
          <w:szCs w:val="28"/>
        </w:rPr>
      </w:pPr>
      <w:r w:rsidRPr="00051CB4">
        <w:rPr>
          <w:rFonts w:ascii="Aptos" w:hAnsi="Aptos"/>
          <w:b/>
          <w:sz w:val="28"/>
          <w:szCs w:val="28"/>
        </w:rPr>
        <w:t xml:space="preserve">Guidance on </w:t>
      </w:r>
      <w:r>
        <w:rPr>
          <w:rFonts w:ascii="Aptos" w:hAnsi="Aptos"/>
          <w:b/>
          <w:sz w:val="28"/>
          <w:szCs w:val="28"/>
        </w:rPr>
        <w:t>completing an Application for Certificate of Eligibility for the CILEx Regulation Advocacy Skills Course form</w:t>
      </w:r>
    </w:p>
    <w:p w14:paraId="59BD87C7" w14:textId="77777777" w:rsidR="00E91FEA" w:rsidRPr="00051CB4" w:rsidRDefault="00E91FEA" w:rsidP="00E91FEA">
      <w:pPr>
        <w:pStyle w:val="BodyText"/>
        <w:rPr>
          <w:rFonts w:ascii="Aptos" w:hAnsi="Aptos"/>
          <w:b/>
          <w:sz w:val="22"/>
          <w:szCs w:val="22"/>
        </w:rPr>
      </w:pPr>
    </w:p>
    <w:p w14:paraId="570EBCE6" w14:textId="77777777" w:rsidR="00E91FEA" w:rsidRPr="00051CB4" w:rsidRDefault="00E91FEA" w:rsidP="00E91FEA">
      <w:pPr>
        <w:pStyle w:val="BodyText"/>
        <w:rPr>
          <w:rFonts w:ascii="Aptos" w:hAnsi="Aptos"/>
          <w:b/>
          <w:sz w:val="22"/>
          <w:szCs w:val="22"/>
        </w:rPr>
      </w:pPr>
    </w:p>
    <w:p w14:paraId="6B71BB10" w14:textId="77777777" w:rsidR="00E91FEA" w:rsidRPr="00E22B39" w:rsidRDefault="00E91FEA" w:rsidP="00E91FEA">
      <w:pPr>
        <w:pStyle w:val="BodyText"/>
        <w:rPr>
          <w:rFonts w:ascii="Aptos" w:hAnsi="Aptos"/>
          <w:bCs/>
        </w:rPr>
      </w:pPr>
      <w:r w:rsidRPr="00E22B39">
        <w:rPr>
          <w:rFonts w:ascii="Aptos" w:hAnsi="Aptos"/>
          <w:b/>
        </w:rPr>
        <w:t>Introduction</w:t>
      </w:r>
    </w:p>
    <w:p w14:paraId="05224A27" w14:textId="77777777" w:rsidR="00E91FEA" w:rsidRPr="00051CB4" w:rsidRDefault="00E91FEA" w:rsidP="00E91FEA">
      <w:pPr>
        <w:pStyle w:val="BodyText"/>
        <w:rPr>
          <w:rFonts w:ascii="Aptos" w:hAnsi="Aptos"/>
          <w:bCs/>
          <w:sz w:val="22"/>
          <w:szCs w:val="22"/>
        </w:rPr>
      </w:pPr>
    </w:p>
    <w:p w14:paraId="0F837F08" w14:textId="3ED5A379" w:rsidR="00E91FEA" w:rsidRPr="00051CB4" w:rsidRDefault="00E91FEA" w:rsidP="00E91FEA">
      <w:pPr>
        <w:pStyle w:val="BodyText"/>
        <w:ind w:right="213"/>
        <w:rPr>
          <w:rFonts w:ascii="Aptos" w:hAnsi="Aptos"/>
          <w:sz w:val="22"/>
          <w:szCs w:val="22"/>
        </w:rPr>
      </w:pPr>
      <w:r w:rsidRPr="00051CB4">
        <w:rPr>
          <w:rFonts w:ascii="Aptos" w:hAnsi="Aptos"/>
          <w:sz w:val="22"/>
          <w:szCs w:val="22"/>
        </w:rPr>
        <w:t xml:space="preserve">These guidance notes </w:t>
      </w:r>
      <w:r w:rsidR="009E3C62">
        <w:rPr>
          <w:rFonts w:ascii="Aptos" w:hAnsi="Aptos"/>
          <w:sz w:val="22"/>
          <w:szCs w:val="22"/>
        </w:rPr>
        <w:t xml:space="preserve">are </w:t>
      </w:r>
      <w:r w:rsidR="00807746">
        <w:rPr>
          <w:rFonts w:ascii="Aptos" w:hAnsi="Aptos"/>
          <w:sz w:val="22"/>
          <w:szCs w:val="22"/>
        </w:rPr>
        <w:t>designed</w:t>
      </w:r>
      <w:r w:rsidRPr="00051CB4">
        <w:rPr>
          <w:rFonts w:ascii="Aptos" w:hAnsi="Aptos"/>
          <w:sz w:val="22"/>
          <w:szCs w:val="22"/>
        </w:rPr>
        <w:t xml:space="preserve"> to assist applicants in completing </w:t>
      </w:r>
      <w:r>
        <w:rPr>
          <w:rFonts w:ascii="Aptos" w:hAnsi="Aptos"/>
          <w:sz w:val="22"/>
          <w:szCs w:val="22"/>
        </w:rPr>
        <w:t>an</w:t>
      </w:r>
      <w:r w:rsidRPr="00051CB4">
        <w:rPr>
          <w:rFonts w:ascii="Aptos" w:hAnsi="Aptos"/>
          <w:sz w:val="22"/>
          <w:szCs w:val="22"/>
        </w:rPr>
        <w:t xml:space="preserve"> </w:t>
      </w:r>
      <w:r>
        <w:rPr>
          <w:rFonts w:ascii="Aptos" w:hAnsi="Aptos"/>
          <w:sz w:val="22"/>
          <w:szCs w:val="22"/>
        </w:rPr>
        <w:t>Application for Certificate of Eligibility for the CILEx Regulation Advocacy Skills Course form.</w:t>
      </w:r>
    </w:p>
    <w:p w14:paraId="42AD069C" w14:textId="77777777" w:rsidR="00E91FEA" w:rsidRPr="00051CB4" w:rsidRDefault="00E91FEA" w:rsidP="00E91FEA">
      <w:pPr>
        <w:pStyle w:val="BodyText"/>
        <w:rPr>
          <w:rFonts w:ascii="Aptos" w:hAnsi="Aptos"/>
          <w:sz w:val="22"/>
          <w:szCs w:val="22"/>
        </w:rPr>
      </w:pPr>
    </w:p>
    <w:p w14:paraId="02E36B10" w14:textId="0BCC606B" w:rsidR="00E91FEA" w:rsidRPr="00051CB4" w:rsidRDefault="00E91FEA" w:rsidP="00E91FEA">
      <w:pPr>
        <w:pStyle w:val="BodyText"/>
        <w:rPr>
          <w:rFonts w:ascii="Aptos" w:hAnsi="Aptos"/>
          <w:sz w:val="22"/>
          <w:szCs w:val="22"/>
        </w:rPr>
      </w:pPr>
      <w:r>
        <w:rPr>
          <w:rFonts w:ascii="Aptos" w:hAnsi="Aptos"/>
          <w:sz w:val="22"/>
          <w:szCs w:val="22"/>
        </w:rPr>
        <w:t>T</w:t>
      </w:r>
      <w:r w:rsidRPr="00051CB4">
        <w:rPr>
          <w:rFonts w:ascii="Aptos" w:hAnsi="Aptos"/>
          <w:sz w:val="22"/>
          <w:szCs w:val="22"/>
        </w:rPr>
        <w:t>he</w:t>
      </w:r>
      <w:r w:rsidRPr="00051CB4">
        <w:rPr>
          <w:rFonts w:ascii="Aptos" w:hAnsi="Aptos"/>
          <w:spacing w:val="-3"/>
          <w:sz w:val="22"/>
          <w:szCs w:val="22"/>
        </w:rPr>
        <w:t xml:space="preserve"> </w:t>
      </w:r>
      <w:r w:rsidRPr="00051CB4">
        <w:rPr>
          <w:rFonts w:ascii="Aptos" w:hAnsi="Aptos"/>
          <w:sz w:val="22"/>
          <w:szCs w:val="22"/>
        </w:rPr>
        <w:t>application</w:t>
      </w:r>
      <w:r w:rsidRPr="00051CB4">
        <w:rPr>
          <w:rFonts w:ascii="Aptos" w:hAnsi="Aptos"/>
          <w:spacing w:val="-4"/>
          <w:sz w:val="22"/>
          <w:szCs w:val="22"/>
        </w:rPr>
        <w:t xml:space="preserve"> </w:t>
      </w:r>
      <w:r w:rsidRPr="00051CB4">
        <w:rPr>
          <w:rFonts w:ascii="Aptos" w:hAnsi="Aptos"/>
          <w:sz w:val="22"/>
          <w:szCs w:val="22"/>
        </w:rPr>
        <w:t>form</w:t>
      </w:r>
      <w:r w:rsidRPr="00051CB4">
        <w:rPr>
          <w:rFonts w:ascii="Aptos" w:hAnsi="Aptos"/>
          <w:spacing w:val="-2"/>
          <w:sz w:val="22"/>
          <w:szCs w:val="22"/>
        </w:rPr>
        <w:t xml:space="preserve"> </w:t>
      </w:r>
      <w:r w:rsidRPr="00051CB4">
        <w:rPr>
          <w:rFonts w:ascii="Aptos" w:hAnsi="Aptos"/>
          <w:sz w:val="22"/>
          <w:szCs w:val="22"/>
        </w:rPr>
        <w:t>is</w:t>
      </w:r>
      <w:r w:rsidRPr="00051CB4">
        <w:rPr>
          <w:rFonts w:ascii="Aptos" w:hAnsi="Aptos"/>
          <w:spacing w:val="-3"/>
          <w:sz w:val="22"/>
          <w:szCs w:val="22"/>
        </w:rPr>
        <w:t xml:space="preserve"> </w:t>
      </w:r>
      <w:r w:rsidRPr="00051CB4">
        <w:rPr>
          <w:rFonts w:ascii="Aptos" w:hAnsi="Aptos"/>
          <w:sz w:val="22"/>
          <w:szCs w:val="22"/>
        </w:rPr>
        <w:t>divided</w:t>
      </w:r>
      <w:r w:rsidRPr="00051CB4">
        <w:rPr>
          <w:rFonts w:ascii="Aptos" w:hAnsi="Aptos"/>
          <w:spacing w:val="-3"/>
          <w:sz w:val="22"/>
          <w:szCs w:val="22"/>
        </w:rPr>
        <w:t xml:space="preserve"> </w:t>
      </w:r>
      <w:r w:rsidRPr="00051CB4">
        <w:rPr>
          <w:rFonts w:ascii="Aptos" w:hAnsi="Aptos"/>
          <w:sz w:val="22"/>
          <w:szCs w:val="22"/>
        </w:rPr>
        <w:t>into</w:t>
      </w:r>
      <w:r w:rsidRPr="00051CB4">
        <w:rPr>
          <w:rFonts w:ascii="Aptos" w:hAnsi="Aptos"/>
          <w:spacing w:val="-4"/>
          <w:sz w:val="22"/>
          <w:szCs w:val="22"/>
        </w:rPr>
        <w:t xml:space="preserve"> </w:t>
      </w:r>
      <w:r w:rsidR="00EC294F">
        <w:rPr>
          <w:rFonts w:ascii="Aptos" w:hAnsi="Aptos"/>
          <w:sz w:val="22"/>
          <w:szCs w:val="22"/>
        </w:rPr>
        <w:t xml:space="preserve">5 </w:t>
      </w:r>
      <w:r w:rsidRPr="00051CB4">
        <w:rPr>
          <w:rFonts w:ascii="Aptos" w:hAnsi="Aptos"/>
          <w:spacing w:val="-2"/>
          <w:sz w:val="22"/>
          <w:szCs w:val="22"/>
        </w:rPr>
        <w:t>parts.</w:t>
      </w:r>
    </w:p>
    <w:p w14:paraId="698EF6DD" w14:textId="77777777" w:rsidR="00E91FEA" w:rsidRPr="00051CB4" w:rsidRDefault="00E91FEA" w:rsidP="00E91FEA">
      <w:pPr>
        <w:pStyle w:val="BodyText"/>
        <w:spacing w:before="1"/>
        <w:rPr>
          <w:rFonts w:ascii="Aptos" w:hAnsi="Aptos"/>
          <w:sz w:val="22"/>
          <w:szCs w:val="22"/>
        </w:rPr>
      </w:pPr>
    </w:p>
    <w:p w14:paraId="2CA16304" w14:textId="77777777" w:rsidR="00E91FEA" w:rsidRDefault="00E91FEA" w:rsidP="00072F33">
      <w:pPr>
        <w:pStyle w:val="ListParagraph"/>
        <w:widowControl w:val="0"/>
        <w:numPr>
          <w:ilvl w:val="0"/>
          <w:numId w:val="1"/>
        </w:numPr>
        <w:tabs>
          <w:tab w:val="left" w:pos="786"/>
        </w:tabs>
        <w:autoSpaceDE w:val="0"/>
        <w:autoSpaceDN w:val="0"/>
        <w:ind w:left="567" w:right="-113" w:hanging="426"/>
        <w:contextualSpacing w:val="0"/>
        <w:rPr>
          <w:rFonts w:ascii="Aptos" w:hAnsi="Aptos"/>
        </w:rPr>
      </w:pPr>
      <w:r w:rsidRPr="00144254">
        <w:rPr>
          <w:rFonts w:ascii="Aptos" w:hAnsi="Aptos"/>
          <w:b/>
          <w:bCs/>
        </w:rPr>
        <w:t>Part 1</w:t>
      </w:r>
      <w:r>
        <w:rPr>
          <w:rFonts w:ascii="Aptos" w:hAnsi="Aptos"/>
        </w:rPr>
        <w:t xml:space="preserve"> asks for general information</w:t>
      </w:r>
    </w:p>
    <w:p w14:paraId="7E8A96D8" w14:textId="3CAEF673" w:rsidR="00EC294F" w:rsidRPr="00144254" w:rsidRDefault="00EC294F" w:rsidP="00072F33">
      <w:pPr>
        <w:pStyle w:val="ListParagraph"/>
        <w:widowControl w:val="0"/>
        <w:numPr>
          <w:ilvl w:val="0"/>
          <w:numId w:val="1"/>
        </w:numPr>
        <w:tabs>
          <w:tab w:val="left" w:pos="786"/>
        </w:tabs>
        <w:autoSpaceDE w:val="0"/>
        <w:autoSpaceDN w:val="0"/>
        <w:ind w:left="567" w:right="-113" w:hanging="426"/>
        <w:contextualSpacing w:val="0"/>
        <w:rPr>
          <w:rFonts w:ascii="Aptos" w:hAnsi="Aptos"/>
        </w:rPr>
      </w:pPr>
      <w:r>
        <w:rPr>
          <w:rFonts w:ascii="Aptos" w:hAnsi="Aptos"/>
          <w:b/>
          <w:bCs/>
        </w:rPr>
        <w:t xml:space="preserve">Part 2 </w:t>
      </w:r>
      <w:r>
        <w:rPr>
          <w:rFonts w:ascii="Aptos" w:hAnsi="Aptos"/>
        </w:rPr>
        <w:t xml:space="preserve">asks for details of your litigation experience – this section should only be completed if you are seeking authorisation as a Chartered Legal Executive Advocate </w:t>
      </w:r>
      <w:r w:rsidR="00D2281E" w:rsidRPr="00D2281E">
        <w:rPr>
          <w:rFonts w:ascii="Aptos" w:hAnsi="Aptos"/>
          <w:b/>
          <w:bCs/>
        </w:rPr>
        <w:t>WITHOUT</w:t>
      </w:r>
      <w:r>
        <w:rPr>
          <w:rFonts w:ascii="Aptos" w:hAnsi="Aptos"/>
        </w:rPr>
        <w:t xml:space="preserve"> Litigation Practice Rights.  </w:t>
      </w:r>
      <w:r w:rsidRPr="00EC294F">
        <w:rPr>
          <w:rFonts w:ascii="Aptos" w:hAnsi="Aptos"/>
          <w:b/>
          <w:bCs/>
        </w:rPr>
        <w:t>DO NOT</w:t>
      </w:r>
      <w:r>
        <w:rPr>
          <w:rFonts w:ascii="Aptos" w:hAnsi="Aptos"/>
        </w:rPr>
        <w:t xml:space="preserve"> complete this part of the application if you already hold Litigation Practice Rights.</w:t>
      </w:r>
    </w:p>
    <w:p w14:paraId="46605C0E" w14:textId="1B7EEDF7" w:rsidR="00E91FEA" w:rsidRPr="00051CB4" w:rsidRDefault="00E91FEA" w:rsidP="00072F33">
      <w:pPr>
        <w:pStyle w:val="ListParagraph"/>
        <w:widowControl w:val="0"/>
        <w:numPr>
          <w:ilvl w:val="0"/>
          <w:numId w:val="1"/>
        </w:numPr>
        <w:tabs>
          <w:tab w:val="left" w:pos="786"/>
        </w:tabs>
        <w:autoSpaceDE w:val="0"/>
        <w:autoSpaceDN w:val="0"/>
        <w:ind w:left="567" w:right="-113" w:hanging="426"/>
        <w:contextualSpacing w:val="0"/>
        <w:rPr>
          <w:rFonts w:ascii="Aptos" w:hAnsi="Aptos"/>
        </w:rPr>
      </w:pPr>
      <w:r w:rsidRPr="00144254">
        <w:rPr>
          <w:rFonts w:ascii="Aptos" w:hAnsi="Aptos"/>
          <w:b/>
          <w:bCs/>
        </w:rPr>
        <w:t xml:space="preserve">Part </w:t>
      </w:r>
      <w:r w:rsidR="00EC294F">
        <w:rPr>
          <w:rFonts w:ascii="Aptos" w:hAnsi="Aptos"/>
          <w:b/>
          <w:bCs/>
        </w:rPr>
        <w:t>3</w:t>
      </w:r>
      <w:r w:rsidRPr="00051CB4">
        <w:rPr>
          <w:rFonts w:ascii="Aptos" w:hAnsi="Aptos"/>
        </w:rPr>
        <w:t xml:space="preserve"> asks for details of </w:t>
      </w:r>
      <w:r>
        <w:rPr>
          <w:rFonts w:ascii="Aptos" w:hAnsi="Aptos"/>
        </w:rPr>
        <w:t xml:space="preserve">advocacy </w:t>
      </w:r>
      <w:r w:rsidRPr="00051CB4">
        <w:rPr>
          <w:rFonts w:ascii="Aptos" w:hAnsi="Aptos"/>
        </w:rPr>
        <w:t xml:space="preserve">experience </w:t>
      </w:r>
    </w:p>
    <w:p w14:paraId="79B8697D" w14:textId="7CE0C80F" w:rsidR="00E91FEA" w:rsidRDefault="00E91FEA" w:rsidP="00072F33">
      <w:pPr>
        <w:pStyle w:val="ListParagraph"/>
        <w:widowControl w:val="0"/>
        <w:numPr>
          <w:ilvl w:val="0"/>
          <w:numId w:val="1"/>
        </w:numPr>
        <w:tabs>
          <w:tab w:val="left" w:pos="786"/>
        </w:tabs>
        <w:autoSpaceDE w:val="0"/>
        <w:autoSpaceDN w:val="0"/>
        <w:ind w:left="567" w:right="-113" w:hanging="426"/>
        <w:contextualSpacing w:val="0"/>
        <w:rPr>
          <w:rFonts w:ascii="Aptos" w:hAnsi="Aptos"/>
        </w:rPr>
      </w:pPr>
      <w:r w:rsidRPr="00144254">
        <w:rPr>
          <w:rFonts w:ascii="Aptos" w:hAnsi="Aptos"/>
          <w:b/>
          <w:bCs/>
        </w:rPr>
        <w:t xml:space="preserve">Part </w:t>
      </w:r>
      <w:r w:rsidR="00EC294F">
        <w:rPr>
          <w:rFonts w:ascii="Aptos" w:hAnsi="Aptos"/>
          <w:b/>
          <w:bCs/>
        </w:rPr>
        <w:t>4</w:t>
      </w:r>
      <w:r w:rsidRPr="00C7704B">
        <w:rPr>
          <w:rFonts w:ascii="Aptos" w:hAnsi="Aptos"/>
        </w:rPr>
        <w:t xml:space="preserve"> is the portfolio requirements.</w:t>
      </w:r>
      <w:r w:rsidRPr="00C7704B">
        <w:rPr>
          <w:rFonts w:ascii="Aptos" w:hAnsi="Aptos"/>
          <w:spacing w:val="40"/>
        </w:rPr>
        <w:t xml:space="preserve"> </w:t>
      </w:r>
      <w:r w:rsidRPr="00C7704B">
        <w:rPr>
          <w:rFonts w:ascii="Aptos" w:hAnsi="Aptos"/>
        </w:rPr>
        <w:t xml:space="preserve">All applicants must submit </w:t>
      </w:r>
      <w:r w:rsidR="005C688F">
        <w:rPr>
          <w:rFonts w:ascii="Aptos" w:hAnsi="Aptos"/>
        </w:rPr>
        <w:t xml:space="preserve">a </w:t>
      </w:r>
      <w:r w:rsidRPr="00C7704B">
        <w:rPr>
          <w:rFonts w:ascii="Aptos" w:hAnsi="Aptos"/>
        </w:rPr>
        <w:t>portfolio which meet</w:t>
      </w:r>
      <w:r w:rsidR="005C688F">
        <w:rPr>
          <w:rFonts w:ascii="Aptos" w:hAnsi="Aptos"/>
        </w:rPr>
        <w:t>s</w:t>
      </w:r>
      <w:r w:rsidRPr="00C7704B">
        <w:rPr>
          <w:rFonts w:ascii="Aptos" w:hAnsi="Aptos"/>
        </w:rPr>
        <w:t xml:space="preserve"> the guidelines in this document</w:t>
      </w:r>
    </w:p>
    <w:p w14:paraId="32B3C989" w14:textId="2F55A0A9" w:rsidR="00E91FEA" w:rsidRPr="00C7704B" w:rsidRDefault="00E91FEA" w:rsidP="00072F33">
      <w:pPr>
        <w:pStyle w:val="ListParagraph"/>
        <w:widowControl w:val="0"/>
        <w:numPr>
          <w:ilvl w:val="0"/>
          <w:numId w:val="1"/>
        </w:numPr>
        <w:tabs>
          <w:tab w:val="left" w:pos="786"/>
        </w:tabs>
        <w:autoSpaceDE w:val="0"/>
        <w:autoSpaceDN w:val="0"/>
        <w:ind w:left="567" w:right="-113" w:hanging="426"/>
        <w:contextualSpacing w:val="0"/>
        <w:rPr>
          <w:rFonts w:ascii="Aptos" w:hAnsi="Aptos"/>
        </w:rPr>
      </w:pPr>
      <w:r w:rsidRPr="00144254">
        <w:rPr>
          <w:rFonts w:ascii="Aptos" w:hAnsi="Aptos"/>
          <w:b/>
          <w:bCs/>
        </w:rPr>
        <w:t>Part</w:t>
      </w:r>
      <w:r w:rsidRPr="00144254">
        <w:rPr>
          <w:rFonts w:ascii="Aptos" w:hAnsi="Aptos"/>
          <w:b/>
          <w:bCs/>
          <w:spacing w:val="-2"/>
        </w:rPr>
        <w:t xml:space="preserve"> </w:t>
      </w:r>
      <w:r w:rsidR="00EC294F">
        <w:rPr>
          <w:rFonts w:ascii="Aptos" w:hAnsi="Aptos"/>
          <w:b/>
          <w:bCs/>
        </w:rPr>
        <w:t>5</w:t>
      </w:r>
      <w:r w:rsidRPr="00C7704B">
        <w:rPr>
          <w:rFonts w:ascii="Aptos" w:hAnsi="Aptos"/>
          <w:spacing w:val="-1"/>
        </w:rPr>
        <w:t xml:space="preserve"> </w:t>
      </w:r>
      <w:r w:rsidRPr="00C7704B">
        <w:rPr>
          <w:rFonts w:ascii="Aptos" w:hAnsi="Aptos"/>
        </w:rPr>
        <w:t>is</w:t>
      </w:r>
      <w:r w:rsidRPr="00C7704B">
        <w:rPr>
          <w:rFonts w:ascii="Aptos" w:hAnsi="Aptos"/>
          <w:spacing w:val="-4"/>
        </w:rPr>
        <w:t xml:space="preserve"> </w:t>
      </w:r>
      <w:r w:rsidRPr="00C7704B">
        <w:rPr>
          <w:rFonts w:ascii="Aptos" w:hAnsi="Aptos"/>
        </w:rPr>
        <w:t>the</w:t>
      </w:r>
      <w:r w:rsidRPr="00C7704B">
        <w:rPr>
          <w:rFonts w:ascii="Aptos" w:hAnsi="Aptos"/>
          <w:spacing w:val="-3"/>
        </w:rPr>
        <w:t xml:space="preserve"> </w:t>
      </w:r>
      <w:r w:rsidRPr="00C7704B">
        <w:rPr>
          <w:rFonts w:ascii="Aptos" w:hAnsi="Aptos"/>
        </w:rPr>
        <w:t xml:space="preserve">declaration </w:t>
      </w:r>
    </w:p>
    <w:p w14:paraId="3647609D" w14:textId="77777777" w:rsidR="00E91FEA" w:rsidRDefault="00E91FEA" w:rsidP="00E91FEA">
      <w:pPr>
        <w:pStyle w:val="BodyText"/>
        <w:spacing w:before="3"/>
      </w:pPr>
    </w:p>
    <w:p w14:paraId="4420B142" w14:textId="77777777" w:rsidR="00BD20D0" w:rsidRPr="00C36DFF" w:rsidRDefault="00BD20D0" w:rsidP="00BD20D0">
      <w:pPr>
        <w:rPr>
          <w:b/>
          <w:bCs/>
          <w:sz w:val="24"/>
          <w:szCs w:val="24"/>
        </w:rPr>
      </w:pPr>
      <w:r w:rsidRPr="00C36DFF">
        <w:rPr>
          <w:b/>
          <w:bCs/>
          <w:sz w:val="24"/>
          <w:szCs w:val="24"/>
        </w:rPr>
        <w:t xml:space="preserve">All applications and supporting documents should be submitted by email to </w:t>
      </w:r>
      <w:hyperlink r:id="rId9" w:history="1">
        <w:r w:rsidRPr="00C36DFF">
          <w:rPr>
            <w:rStyle w:val="Hyperlink"/>
            <w:b/>
            <w:bCs/>
            <w:sz w:val="24"/>
            <w:szCs w:val="24"/>
          </w:rPr>
          <w:t>advocacy@cilexregulation.org.uk</w:t>
        </w:r>
      </w:hyperlink>
      <w:r w:rsidRPr="00C36DFF">
        <w:rPr>
          <w:b/>
          <w:bCs/>
          <w:sz w:val="24"/>
          <w:szCs w:val="24"/>
        </w:rPr>
        <w:t>.</w:t>
      </w:r>
    </w:p>
    <w:p w14:paraId="6B524AB0" w14:textId="77777777" w:rsidR="00E91FEA" w:rsidRDefault="00E91FEA" w:rsidP="00E91FEA">
      <w:pPr>
        <w:rPr>
          <w:sz w:val="24"/>
          <w:szCs w:val="24"/>
        </w:rPr>
      </w:pPr>
      <w:r>
        <w:br w:type="page"/>
      </w:r>
    </w:p>
    <w:p w14:paraId="6D3EB3A5" w14:textId="4C7C89BC" w:rsidR="00E91FEA" w:rsidRPr="00E22B39" w:rsidRDefault="00E91FEA">
      <w:pPr>
        <w:rPr>
          <w:b/>
          <w:bCs/>
          <w:sz w:val="24"/>
          <w:szCs w:val="24"/>
        </w:rPr>
      </w:pPr>
      <w:r w:rsidRPr="00E22B39">
        <w:rPr>
          <w:b/>
          <w:bCs/>
          <w:sz w:val="24"/>
          <w:szCs w:val="24"/>
        </w:rPr>
        <w:lastRenderedPageBreak/>
        <w:t>Advocacy Skills Course</w:t>
      </w:r>
    </w:p>
    <w:p w14:paraId="4819F4BF" w14:textId="77777777" w:rsidR="00E91FEA" w:rsidRDefault="00E91FEA"/>
    <w:p w14:paraId="71D2150D" w14:textId="746031DD" w:rsidR="00E91FEA" w:rsidRPr="00E91FEA" w:rsidRDefault="00E91FEA" w:rsidP="00E91FEA">
      <w:pPr>
        <w:rPr>
          <w:b/>
          <w:bCs/>
        </w:rPr>
      </w:pPr>
      <w:r w:rsidRPr="00E91FEA">
        <w:rPr>
          <w:b/>
          <w:bCs/>
        </w:rPr>
        <w:t>Qualification Summary</w:t>
      </w:r>
    </w:p>
    <w:p w14:paraId="4521F681" w14:textId="77777777" w:rsidR="00E91FEA" w:rsidRDefault="00E91FEA" w:rsidP="00E91FEA"/>
    <w:p w14:paraId="1F98D6B7" w14:textId="30EE7BC4" w:rsidR="00E91FEA" w:rsidRDefault="00E91FEA" w:rsidP="00E91FEA">
      <w:pPr>
        <w:pStyle w:val="ListParagraph"/>
        <w:numPr>
          <w:ilvl w:val="0"/>
          <w:numId w:val="5"/>
        </w:numPr>
      </w:pPr>
      <w:r>
        <w:t>CILEx Regulation (CRL) is an independent regulator under the Legal Services Act 200</w:t>
      </w:r>
      <w:r w:rsidR="00D20104">
        <w:t xml:space="preserve">7 </w:t>
      </w:r>
      <w:r>
        <w:t xml:space="preserve">for the purpose of awarding advocacy rights to Chartered Legal Executive </w:t>
      </w:r>
      <w:r w:rsidR="005C688F">
        <w:t>Litigators</w:t>
      </w:r>
      <w:r>
        <w:t xml:space="preserve"> who complete an Advocacy Skills Course.</w:t>
      </w:r>
    </w:p>
    <w:p w14:paraId="692A351E" w14:textId="77777777" w:rsidR="00E91FEA" w:rsidRDefault="00E91FEA" w:rsidP="00E91FEA"/>
    <w:p w14:paraId="76592193" w14:textId="26D804C3" w:rsidR="00E91FEA" w:rsidRDefault="00E91FEA" w:rsidP="00E91FEA">
      <w:pPr>
        <w:pStyle w:val="ListParagraph"/>
        <w:numPr>
          <w:ilvl w:val="0"/>
          <w:numId w:val="5"/>
        </w:numPr>
      </w:pPr>
      <w:r>
        <w:t>The Advocacy Skills Course is open to new and existing Chartered Legal Executive</w:t>
      </w:r>
      <w:r w:rsidR="000B0E86">
        <w:t xml:space="preserve"> Litigators </w:t>
      </w:r>
      <w:r>
        <w:t>wishing to gain authorisation as a Chartered Legal Executive Litigator and Advocate in either Civil Proceedings, Criminal Proceedings or Family Proceedings.</w:t>
      </w:r>
    </w:p>
    <w:p w14:paraId="59A15940" w14:textId="77777777" w:rsidR="00E91FEA" w:rsidRDefault="00E91FEA" w:rsidP="00E91FEA">
      <w:pPr>
        <w:pStyle w:val="ListParagraph"/>
      </w:pPr>
    </w:p>
    <w:p w14:paraId="24B5483F" w14:textId="0F04AFC8" w:rsidR="00E91FEA" w:rsidRPr="00E91FEA" w:rsidRDefault="00E91FEA" w:rsidP="00E91FEA">
      <w:pPr>
        <w:rPr>
          <w:b/>
          <w:bCs/>
        </w:rPr>
      </w:pPr>
      <w:r w:rsidRPr="00E91FEA">
        <w:rPr>
          <w:b/>
          <w:bCs/>
        </w:rPr>
        <w:t>Certificate of Eligibility</w:t>
      </w:r>
    </w:p>
    <w:p w14:paraId="1EAD5C07" w14:textId="77777777" w:rsidR="00E91FEA" w:rsidRDefault="00E91FEA" w:rsidP="00E91FEA"/>
    <w:p w14:paraId="332AAFBF" w14:textId="01E9AF6C" w:rsidR="00E91FEA" w:rsidRDefault="00E91FEA" w:rsidP="00E91FEA">
      <w:pPr>
        <w:pStyle w:val="ListParagraph"/>
        <w:numPr>
          <w:ilvl w:val="0"/>
          <w:numId w:val="5"/>
        </w:numPr>
      </w:pPr>
      <w:r>
        <w:t xml:space="preserve">Applicants must make an application for a Certificate of Eligibility to undertake an Advocacy Skills Course for the type of proceedings for which they </w:t>
      </w:r>
      <w:r w:rsidR="000B0E86">
        <w:t>currently hold litigation practice rights</w:t>
      </w:r>
      <w:r>
        <w:t>.</w:t>
      </w:r>
    </w:p>
    <w:p w14:paraId="7363818C" w14:textId="77777777" w:rsidR="00E91FEA" w:rsidRDefault="00E91FEA" w:rsidP="00E91FEA"/>
    <w:p w14:paraId="045F2715" w14:textId="0BB0770D" w:rsidR="00E91FEA" w:rsidRDefault="00B73C07" w:rsidP="00E91FEA">
      <w:pPr>
        <w:pStyle w:val="ListParagraph"/>
        <w:numPr>
          <w:ilvl w:val="0"/>
          <w:numId w:val="5"/>
        </w:numPr>
      </w:pPr>
      <w:r>
        <w:t>A Certificate of Eligibility will be awarded to applicants who meet the following requirements:</w:t>
      </w:r>
    </w:p>
    <w:p w14:paraId="022E4221" w14:textId="77777777" w:rsidR="00B73C07" w:rsidRDefault="00B73C07" w:rsidP="00B73C07">
      <w:pPr>
        <w:pStyle w:val="ListParagraph"/>
      </w:pPr>
    </w:p>
    <w:p w14:paraId="3F999678" w14:textId="015B0F2B" w:rsidR="00B73C07" w:rsidRDefault="00B73C07" w:rsidP="00072F33">
      <w:pPr>
        <w:pStyle w:val="ListParagraph"/>
        <w:numPr>
          <w:ilvl w:val="0"/>
          <w:numId w:val="6"/>
        </w:numPr>
        <w:ind w:left="1276"/>
      </w:pPr>
      <w:r>
        <w:t xml:space="preserve">They currently undertake civil, criminal </w:t>
      </w:r>
      <w:r w:rsidR="00D20104">
        <w:t xml:space="preserve">or family </w:t>
      </w:r>
      <w:r>
        <w:t>work;</w:t>
      </w:r>
    </w:p>
    <w:p w14:paraId="34A39779" w14:textId="77777777" w:rsidR="00072F33" w:rsidRDefault="00072F33" w:rsidP="00072F33">
      <w:pPr>
        <w:pStyle w:val="ListParagraph"/>
        <w:ind w:left="1276"/>
      </w:pPr>
    </w:p>
    <w:p w14:paraId="44E23A18" w14:textId="72838E27" w:rsidR="00B73C07" w:rsidRDefault="00B73C07" w:rsidP="00072F33">
      <w:pPr>
        <w:pStyle w:val="ListParagraph"/>
        <w:numPr>
          <w:ilvl w:val="0"/>
          <w:numId w:val="6"/>
        </w:numPr>
        <w:ind w:left="1276"/>
      </w:pPr>
      <w:r>
        <w:t>They are employed by or are a manager in an organisation which is owned or managed by persons authorised to provide litigation services, or which is authorised to provide litigation services under the Legal Services Act 2007 or be employed by an organisation in which they work under the supervision of a person who is authorised to provide litigation services under the Legal Services Act 2007;</w:t>
      </w:r>
    </w:p>
    <w:p w14:paraId="533C1A8A" w14:textId="77777777" w:rsidR="00072F33" w:rsidRDefault="00072F33" w:rsidP="00072F33"/>
    <w:p w14:paraId="36C5540A" w14:textId="0006831F" w:rsidR="00B73C07" w:rsidRDefault="00B73C07" w:rsidP="00072F33">
      <w:pPr>
        <w:pStyle w:val="ListParagraph"/>
        <w:numPr>
          <w:ilvl w:val="0"/>
          <w:numId w:val="6"/>
        </w:numPr>
        <w:ind w:left="1276"/>
      </w:pPr>
      <w:r>
        <w:t xml:space="preserve">They have gained relevant advocacy experience that meets the knowledge and experience guidelines that are set </w:t>
      </w:r>
      <w:r w:rsidR="00072F33">
        <w:t xml:space="preserve">out in this document.  As part of this requirement, applicants will be required to submit </w:t>
      </w:r>
      <w:r w:rsidR="000B0E86">
        <w:t xml:space="preserve">a </w:t>
      </w:r>
      <w:r w:rsidR="00072F33">
        <w:t>portfoli</w:t>
      </w:r>
      <w:r w:rsidR="000B0E86">
        <w:t>o</w:t>
      </w:r>
      <w:r w:rsidR="00072F33">
        <w:t xml:space="preserve"> of evidence to demonstrate their experience;</w:t>
      </w:r>
    </w:p>
    <w:p w14:paraId="12453CF0" w14:textId="77777777" w:rsidR="00072F33" w:rsidRDefault="00072F33" w:rsidP="00072F33"/>
    <w:p w14:paraId="13B5AA21" w14:textId="07AB939B" w:rsidR="00072F33" w:rsidRDefault="00072F33" w:rsidP="00072F33">
      <w:pPr>
        <w:pStyle w:val="ListParagraph"/>
        <w:numPr>
          <w:ilvl w:val="0"/>
          <w:numId w:val="6"/>
        </w:numPr>
        <w:ind w:left="1276"/>
      </w:pPr>
      <w:r>
        <w:t>They have sufficient knowledge of relevant law and legal practice, in accordance with the knowledge and experience guidelines of C</w:t>
      </w:r>
      <w:r w:rsidR="00D20104">
        <w:t>RL</w:t>
      </w:r>
      <w:r>
        <w:t xml:space="preserve"> to undertake an advocacy skills course and, if successful, to exercise the relevant rights of audience;</w:t>
      </w:r>
    </w:p>
    <w:p w14:paraId="3B028F56" w14:textId="77777777" w:rsidR="00072F33" w:rsidRDefault="00072F33" w:rsidP="00072F33"/>
    <w:p w14:paraId="4E4111FD" w14:textId="79F73BC5" w:rsidR="00072F33" w:rsidRDefault="00072F33" w:rsidP="00072F33">
      <w:pPr>
        <w:pStyle w:val="ListParagraph"/>
        <w:numPr>
          <w:ilvl w:val="0"/>
          <w:numId w:val="6"/>
        </w:numPr>
        <w:ind w:left="1276"/>
      </w:pPr>
      <w:r>
        <w:t>They are able to provide references from two people, other than their employer, who are able to offer an informed opinion as to their ability to meet the knowledge and experience criteria and their suitability to undertake the advocacy skills course.</w:t>
      </w:r>
      <w:r w:rsidR="000B1647">
        <w:t xml:space="preserve">  Please refer to section b) References on page 8 for details of acceptable referees.</w:t>
      </w:r>
    </w:p>
    <w:p w14:paraId="5231C6F0" w14:textId="42CC1710" w:rsidR="00072F33" w:rsidRDefault="00072F33" w:rsidP="00B73C07"/>
    <w:p w14:paraId="7B1EDBFE" w14:textId="6E2A3F1B" w:rsidR="00072F33" w:rsidRPr="00072F33" w:rsidRDefault="00072F33" w:rsidP="00B73C07">
      <w:pPr>
        <w:rPr>
          <w:b/>
          <w:bCs/>
        </w:rPr>
      </w:pPr>
      <w:r w:rsidRPr="00072F33">
        <w:rPr>
          <w:b/>
          <w:bCs/>
        </w:rPr>
        <w:t>Advocacy Skills Course</w:t>
      </w:r>
    </w:p>
    <w:p w14:paraId="27EBE0E4" w14:textId="77777777" w:rsidR="00072F33" w:rsidRDefault="00072F33" w:rsidP="00B73C07"/>
    <w:p w14:paraId="109CBA5C" w14:textId="79FE1D86" w:rsidR="00072F33" w:rsidRDefault="00072F33" w:rsidP="00072F33">
      <w:pPr>
        <w:pStyle w:val="ListParagraph"/>
        <w:numPr>
          <w:ilvl w:val="0"/>
          <w:numId w:val="5"/>
        </w:numPr>
      </w:pPr>
      <w:r>
        <w:t xml:space="preserve">On the award of a Certificate of Eligibility, the applicant will be eligible to undertake an advocacy skills course. </w:t>
      </w:r>
      <w:r w:rsidR="00BE532E">
        <w:t xml:space="preserve"> Courses available as follows:</w:t>
      </w:r>
    </w:p>
    <w:p w14:paraId="63C2D3BF" w14:textId="3BF632B9" w:rsidR="00BE532E" w:rsidRDefault="00BE532E" w:rsidP="00BE532E"/>
    <w:p w14:paraId="219C20A4" w14:textId="595C6328" w:rsidR="00BE532E" w:rsidRDefault="00A03A12" w:rsidP="00A03A12">
      <w:pPr>
        <w:pStyle w:val="ListParagraph"/>
        <w:numPr>
          <w:ilvl w:val="0"/>
          <w:numId w:val="17"/>
        </w:numPr>
        <w:ind w:left="1276"/>
      </w:pPr>
      <w:r>
        <w:t>Civil Proceedings;</w:t>
      </w:r>
    </w:p>
    <w:p w14:paraId="7852DE92" w14:textId="4854CD92" w:rsidR="00A03A12" w:rsidRDefault="00A03A12" w:rsidP="00A03A12">
      <w:pPr>
        <w:pStyle w:val="ListParagraph"/>
        <w:numPr>
          <w:ilvl w:val="0"/>
          <w:numId w:val="17"/>
        </w:numPr>
        <w:ind w:left="1276"/>
      </w:pPr>
      <w:r>
        <w:t>Civil Proceedings (Chambers Rights Only);</w:t>
      </w:r>
    </w:p>
    <w:p w14:paraId="4D46CF1D" w14:textId="526EB7F6" w:rsidR="00A03A12" w:rsidRDefault="00A03A12" w:rsidP="00A03A12">
      <w:pPr>
        <w:pStyle w:val="ListParagraph"/>
        <w:numPr>
          <w:ilvl w:val="0"/>
          <w:numId w:val="17"/>
        </w:numPr>
        <w:ind w:left="1276"/>
      </w:pPr>
      <w:r>
        <w:lastRenderedPageBreak/>
        <w:t>Criminal Proceedings;</w:t>
      </w:r>
    </w:p>
    <w:p w14:paraId="71E8901B" w14:textId="7C942EE8" w:rsidR="00A03A12" w:rsidRDefault="00A03A12" w:rsidP="00A03A12">
      <w:pPr>
        <w:pStyle w:val="ListParagraph"/>
        <w:numPr>
          <w:ilvl w:val="0"/>
          <w:numId w:val="17"/>
        </w:numPr>
        <w:ind w:left="1276"/>
      </w:pPr>
      <w:r>
        <w:t>Family Proceedings;</w:t>
      </w:r>
    </w:p>
    <w:p w14:paraId="37A0CA61" w14:textId="5BD8729D" w:rsidR="00A03A12" w:rsidRDefault="00A03A12" w:rsidP="00A03A12">
      <w:pPr>
        <w:pStyle w:val="ListParagraph"/>
        <w:numPr>
          <w:ilvl w:val="0"/>
          <w:numId w:val="17"/>
        </w:numPr>
        <w:ind w:left="1276"/>
      </w:pPr>
      <w:r>
        <w:t>Family Proceedings (Chambers Rights Only).</w:t>
      </w:r>
    </w:p>
    <w:p w14:paraId="3AD8EAD4" w14:textId="77777777" w:rsidR="00072F33" w:rsidRDefault="00072F33" w:rsidP="00072F33"/>
    <w:p w14:paraId="6CF4C336" w14:textId="55EDC9C4" w:rsidR="00072F33" w:rsidRDefault="00072F33" w:rsidP="00072F33">
      <w:pPr>
        <w:pStyle w:val="ListParagraph"/>
        <w:numPr>
          <w:ilvl w:val="0"/>
          <w:numId w:val="5"/>
        </w:numPr>
      </w:pPr>
      <w:r>
        <w:t>The course</w:t>
      </w:r>
      <w:r w:rsidR="00BE532E">
        <w:t>s</w:t>
      </w:r>
      <w:r>
        <w:t xml:space="preserve"> will involve the teaching of advocacy skills relevant to the type of proceedings the applicant seeks rights of audience for.  The </w:t>
      </w:r>
      <w:r w:rsidR="00A03A12">
        <w:t xml:space="preserve">Chambers Rights Only courses for Civil and Family Proceedings will be at least 2 days in duration.  The remaining Civil, Criminal and Family Proceedings </w:t>
      </w:r>
      <w:r>
        <w:t>course will be of at least 6 days in duration</w:t>
      </w:r>
      <w:r w:rsidR="00A03A12">
        <w:t>.  Both will</w:t>
      </w:r>
      <w:r>
        <w:t xml:space="preserve"> involve formal assessments of advocacy skills and a test in the law of evidence.  The course provider will be responsible for </w:t>
      </w:r>
      <w:r w:rsidR="00F0252B">
        <w:t xml:space="preserve">all </w:t>
      </w:r>
      <w:r>
        <w:t>assessment and will inform CRL of the results.</w:t>
      </w:r>
    </w:p>
    <w:p w14:paraId="0699C7F1" w14:textId="77777777" w:rsidR="00072F33" w:rsidRDefault="00072F33" w:rsidP="00072F33">
      <w:pPr>
        <w:pStyle w:val="ListParagraph"/>
      </w:pPr>
    </w:p>
    <w:p w14:paraId="6C8A0975" w14:textId="240BE2FB" w:rsidR="00072F33" w:rsidRDefault="00072F33" w:rsidP="00072F33">
      <w:pPr>
        <w:pStyle w:val="ListParagraph"/>
        <w:numPr>
          <w:ilvl w:val="0"/>
          <w:numId w:val="5"/>
        </w:numPr>
      </w:pPr>
      <w:r>
        <w:t>Upon issue of a Certificate of Eligibility, applicants will be advised to obtain and study a self-study manual in the law of evidence.  This will assist them in their preparation for the law of evidence test.</w:t>
      </w:r>
    </w:p>
    <w:p w14:paraId="2F20381A" w14:textId="77777777" w:rsidR="00072F33" w:rsidRDefault="00072F33" w:rsidP="00072F33">
      <w:pPr>
        <w:pStyle w:val="ListParagraph"/>
      </w:pPr>
    </w:p>
    <w:p w14:paraId="26C35853" w14:textId="3FB3946C" w:rsidR="00072F33" w:rsidRPr="001B33AD" w:rsidRDefault="00072F33" w:rsidP="00072F33">
      <w:pPr>
        <w:rPr>
          <w:b/>
          <w:bCs/>
        </w:rPr>
      </w:pPr>
      <w:r w:rsidRPr="001B33AD">
        <w:rPr>
          <w:b/>
          <w:bCs/>
        </w:rPr>
        <w:t>Rights of Audience Certificate</w:t>
      </w:r>
    </w:p>
    <w:p w14:paraId="468BB6B7" w14:textId="77777777" w:rsidR="00072F33" w:rsidRDefault="00072F33" w:rsidP="00072F33"/>
    <w:p w14:paraId="3CC49C34" w14:textId="62DFE281" w:rsidR="001B33AD" w:rsidRDefault="001B33AD" w:rsidP="001B33AD">
      <w:pPr>
        <w:pStyle w:val="ListParagraph"/>
        <w:numPr>
          <w:ilvl w:val="0"/>
          <w:numId w:val="5"/>
        </w:numPr>
      </w:pPr>
      <w:r>
        <w:t xml:space="preserve">A Chartered Legal Executive </w:t>
      </w:r>
      <w:r w:rsidR="00137D53">
        <w:t>Litigator</w:t>
      </w:r>
      <w:r>
        <w:t xml:space="preserve"> who successfully completes and passes the advocacy skills course may apply to CRL for the relevant rights of audience certificate.  A Chartered Legal Executive </w:t>
      </w:r>
      <w:r w:rsidR="00137D53">
        <w:t>Litigator and Advocate</w:t>
      </w:r>
      <w:r>
        <w:t xml:space="preserve"> must be employed in an organisation authorised to provide litigation services or work under the supervision of an organisation authorised to provide litigation services at all times while they hold a rights of audience certificate.  They must not practice independently.</w:t>
      </w:r>
    </w:p>
    <w:p w14:paraId="78F40D93" w14:textId="77777777" w:rsidR="001B33AD" w:rsidRDefault="001B33AD" w:rsidP="001B33AD"/>
    <w:p w14:paraId="0D9C62EE" w14:textId="4AA63F8E" w:rsidR="001B33AD" w:rsidRPr="001B33AD" w:rsidRDefault="001B33AD" w:rsidP="001B33AD">
      <w:pPr>
        <w:rPr>
          <w:b/>
          <w:bCs/>
        </w:rPr>
      </w:pPr>
      <w:r w:rsidRPr="001B33AD">
        <w:rPr>
          <w:b/>
          <w:bCs/>
        </w:rPr>
        <w:t>The Advocacy Certificates</w:t>
      </w:r>
    </w:p>
    <w:p w14:paraId="63482630" w14:textId="77777777" w:rsidR="001B33AD" w:rsidRDefault="001B33AD" w:rsidP="001B33AD"/>
    <w:p w14:paraId="7F758AC7" w14:textId="1D49510D" w:rsidR="001B33AD" w:rsidRDefault="001B33AD" w:rsidP="001B33AD">
      <w:pPr>
        <w:pStyle w:val="ListParagraph"/>
        <w:numPr>
          <w:ilvl w:val="0"/>
          <w:numId w:val="5"/>
        </w:numPr>
      </w:pPr>
      <w:r>
        <w:t>CRL is able to award the following rights of audience under each certificate.</w:t>
      </w:r>
    </w:p>
    <w:p w14:paraId="4587B6F6" w14:textId="77777777" w:rsidR="00072F33" w:rsidRDefault="00072F33" w:rsidP="00072F33"/>
    <w:p w14:paraId="0C16CC18" w14:textId="67F42D0D" w:rsidR="00F0252B" w:rsidRPr="001B33AD" w:rsidRDefault="00F0252B" w:rsidP="00F0252B">
      <w:pPr>
        <w:pStyle w:val="Rulebullet"/>
        <w:numPr>
          <w:ilvl w:val="0"/>
          <w:numId w:val="0"/>
        </w:numPr>
        <w:spacing w:after="0" w:line="240" w:lineRule="auto"/>
        <w:ind w:left="851"/>
        <w:rPr>
          <w:b/>
          <w:bCs/>
        </w:rPr>
      </w:pPr>
      <w:r w:rsidRPr="001B33AD">
        <w:rPr>
          <w:b/>
          <w:bCs/>
        </w:rPr>
        <w:t xml:space="preserve">Rights of Audience (Civil Proceedings) </w:t>
      </w:r>
      <w:r>
        <w:rPr>
          <w:b/>
          <w:bCs/>
        </w:rPr>
        <w:t xml:space="preserve">(Judges Rooms Only) </w:t>
      </w:r>
      <w:r w:rsidRPr="001B33AD">
        <w:rPr>
          <w:b/>
          <w:bCs/>
        </w:rPr>
        <w:t xml:space="preserve">Certificate: </w:t>
      </w:r>
    </w:p>
    <w:p w14:paraId="61A05F20" w14:textId="77777777" w:rsidR="00F0252B" w:rsidRDefault="00F0252B" w:rsidP="00F0252B">
      <w:pPr>
        <w:pStyle w:val="Rulebullet"/>
        <w:numPr>
          <w:ilvl w:val="0"/>
          <w:numId w:val="8"/>
        </w:numPr>
        <w:spacing w:after="0" w:line="240" w:lineRule="auto"/>
        <w:ind w:left="1418"/>
      </w:pPr>
      <w:r w:rsidRPr="00252CA2">
        <w:t>to exercise rights of audience in Judge’s room hearings in the County Court and High Court in all civil proceedings excluding family proceedings;</w:t>
      </w:r>
    </w:p>
    <w:p w14:paraId="72B0A3BB" w14:textId="77777777" w:rsidR="00F0252B" w:rsidRDefault="00F0252B" w:rsidP="00072F33"/>
    <w:p w14:paraId="27579DEB" w14:textId="77777777" w:rsidR="001B33AD" w:rsidRPr="001B33AD" w:rsidRDefault="001B33AD" w:rsidP="001B33AD">
      <w:pPr>
        <w:pStyle w:val="Rulebullet"/>
        <w:numPr>
          <w:ilvl w:val="0"/>
          <w:numId w:val="0"/>
        </w:numPr>
        <w:spacing w:after="0" w:line="240" w:lineRule="auto"/>
        <w:ind w:left="851"/>
        <w:rPr>
          <w:b/>
          <w:bCs/>
        </w:rPr>
      </w:pPr>
      <w:r w:rsidRPr="001B33AD">
        <w:rPr>
          <w:b/>
          <w:bCs/>
        </w:rPr>
        <w:t xml:space="preserve">Rights of Audience (Civil Proceedings) Certificate: </w:t>
      </w:r>
    </w:p>
    <w:p w14:paraId="67520A40" w14:textId="68509855" w:rsidR="001B33AD" w:rsidRDefault="001B33AD" w:rsidP="001B33AD">
      <w:pPr>
        <w:pStyle w:val="Rulebullet"/>
        <w:numPr>
          <w:ilvl w:val="0"/>
          <w:numId w:val="8"/>
        </w:numPr>
        <w:spacing w:after="0" w:line="240" w:lineRule="auto"/>
        <w:ind w:left="1418"/>
      </w:pPr>
      <w:r w:rsidRPr="00252CA2">
        <w:t>to exercise rights of audience in Judge’s room hearings in the County Court and High Court in all civil proceedings excluding family proceedings;</w:t>
      </w:r>
    </w:p>
    <w:p w14:paraId="516016D6" w14:textId="77777777" w:rsidR="001B33AD" w:rsidRDefault="001B33AD" w:rsidP="001B33AD">
      <w:pPr>
        <w:pStyle w:val="Rulebullet"/>
        <w:numPr>
          <w:ilvl w:val="0"/>
          <w:numId w:val="8"/>
        </w:numPr>
        <w:spacing w:after="0" w:line="240" w:lineRule="auto"/>
        <w:ind w:left="1418"/>
      </w:pPr>
      <w:r w:rsidRPr="00252CA2">
        <w:t xml:space="preserve">to appear in open Court in the County Court in all actions, except family proceedings; </w:t>
      </w:r>
    </w:p>
    <w:p w14:paraId="6E58E48F" w14:textId="77777777" w:rsidR="001B33AD" w:rsidRDefault="001B33AD" w:rsidP="001B33AD">
      <w:pPr>
        <w:pStyle w:val="Rulebullet"/>
        <w:numPr>
          <w:ilvl w:val="0"/>
          <w:numId w:val="8"/>
        </w:numPr>
        <w:spacing w:after="0" w:line="240" w:lineRule="auto"/>
        <w:ind w:left="1418"/>
      </w:pPr>
      <w:r w:rsidRPr="00252CA2">
        <w:t xml:space="preserve">to appear before Magistrates, District Judges (Magistrates’ Court) or Justices’ Legal Advisers in the Magistrates’ Courts in relation to all civil and enforcement matters; </w:t>
      </w:r>
    </w:p>
    <w:p w14:paraId="63453377" w14:textId="77777777" w:rsidR="001B33AD" w:rsidRDefault="001B33AD" w:rsidP="001B33AD">
      <w:pPr>
        <w:pStyle w:val="Rulebullet"/>
        <w:numPr>
          <w:ilvl w:val="0"/>
          <w:numId w:val="8"/>
        </w:numPr>
        <w:spacing w:after="0" w:line="240" w:lineRule="auto"/>
        <w:ind w:left="1418"/>
      </w:pPr>
      <w:r w:rsidRPr="00252CA2">
        <w:t>to appear before any tribunal having jurisdiction in England and Wales, which is listed in Schedule 6 of the Tribunals, Courts and Enforcement Act 2007 (as amended or substituted from time to time) where the tribunal rules provide for a non-discretionary right of audience being available to barristers, solicitors and CILE</w:t>
      </w:r>
      <w:r>
        <w:t>X</w:t>
      </w:r>
      <w:r w:rsidRPr="00252CA2">
        <w:t xml:space="preserve"> advocates; </w:t>
      </w:r>
    </w:p>
    <w:p w14:paraId="70D43D43" w14:textId="77777777" w:rsidR="001B33AD" w:rsidRDefault="001B33AD" w:rsidP="001B33AD">
      <w:pPr>
        <w:pStyle w:val="Rulebullet"/>
        <w:numPr>
          <w:ilvl w:val="0"/>
          <w:numId w:val="8"/>
        </w:numPr>
        <w:spacing w:after="0" w:line="240" w:lineRule="auto"/>
        <w:ind w:left="1418"/>
      </w:pPr>
      <w:r w:rsidRPr="00252CA2">
        <w:t xml:space="preserve">to appear before Coroners’ Courts in respect of all matters determined by those Courts and to exercise rights of audience similar to those exercised by solicitors and barristers. A Civil Proceedings Certificate does not confer a right of audience in any proceedings for which a Family Proceedings Certificate is required. </w:t>
      </w:r>
    </w:p>
    <w:p w14:paraId="04DCCC75" w14:textId="77777777" w:rsidR="001B33AD" w:rsidRDefault="001B33AD" w:rsidP="001B33AD">
      <w:pPr>
        <w:pStyle w:val="Rulebullet"/>
        <w:numPr>
          <w:ilvl w:val="0"/>
          <w:numId w:val="0"/>
        </w:numPr>
        <w:ind w:left="1418"/>
      </w:pPr>
    </w:p>
    <w:p w14:paraId="27FED314" w14:textId="77777777" w:rsidR="001B33AD" w:rsidRPr="001B33AD" w:rsidRDefault="001B33AD" w:rsidP="001B33AD">
      <w:pPr>
        <w:pStyle w:val="Rulebullet"/>
        <w:numPr>
          <w:ilvl w:val="0"/>
          <w:numId w:val="0"/>
        </w:numPr>
        <w:ind w:left="993"/>
        <w:rPr>
          <w:b/>
          <w:bCs/>
        </w:rPr>
      </w:pPr>
      <w:r w:rsidRPr="001B33AD">
        <w:rPr>
          <w:b/>
          <w:bCs/>
        </w:rPr>
        <w:t xml:space="preserve">Rights of Audience (Criminal Proceedings) Certificate: </w:t>
      </w:r>
    </w:p>
    <w:p w14:paraId="75F45CBC" w14:textId="77777777" w:rsidR="001B33AD" w:rsidRDefault="001B33AD" w:rsidP="001B33AD">
      <w:pPr>
        <w:pStyle w:val="Rulebullet"/>
        <w:numPr>
          <w:ilvl w:val="0"/>
          <w:numId w:val="10"/>
        </w:numPr>
        <w:ind w:left="1418"/>
      </w:pPr>
      <w:r w:rsidRPr="00252CA2">
        <w:t xml:space="preserve">to appear before Justices Clerks, Justices or a District Judge (Magistrates’ Court) in all adult Magistrates’ Courts in relation to all matters within that Court’s criminal jurisdiction; </w:t>
      </w:r>
    </w:p>
    <w:p w14:paraId="3A969A86" w14:textId="77777777" w:rsidR="001B33AD" w:rsidRDefault="001B33AD" w:rsidP="001B33AD">
      <w:pPr>
        <w:pStyle w:val="Rulebullet"/>
        <w:numPr>
          <w:ilvl w:val="0"/>
          <w:numId w:val="10"/>
        </w:numPr>
        <w:ind w:left="1418"/>
      </w:pPr>
      <w:r w:rsidRPr="00252CA2">
        <w:t xml:space="preserve">to appear before Justices Clerks, Justices or a District Judge (Magistrates’ Court) in all Youth Courts in relation to all matters within that Court’s criminal jurisdiction; </w:t>
      </w:r>
    </w:p>
    <w:p w14:paraId="3EB2D4D5" w14:textId="77777777" w:rsidR="001B33AD" w:rsidRDefault="001B33AD" w:rsidP="001B33AD">
      <w:pPr>
        <w:pStyle w:val="Rulebullet"/>
        <w:numPr>
          <w:ilvl w:val="0"/>
          <w:numId w:val="10"/>
        </w:numPr>
        <w:ind w:left="1418"/>
      </w:pPr>
      <w:r w:rsidRPr="00252CA2">
        <w:t xml:space="preserve">to appear in the Crown Court or High Court before a judge in chambers to conduct bail applications; </w:t>
      </w:r>
    </w:p>
    <w:p w14:paraId="6D9BB429" w14:textId="77777777" w:rsidR="001B33AD" w:rsidRDefault="001B33AD" w:rsidP="001B33AD">
      <w:pPr>
        <w:pStyle w:val="Rulebullet"/>
        <w:numPr>
          <w:ilvl w:val="0"/>
          <w:numId w:val="10"/>
        </w:numPr>
        <w:ind w:left="1418"/>
      </w:pPr>
      <w:r w:rsidRPr="00252CA2">
        <w:t xml:space="preserve">to appear in the Crown Court on appeal from the Magistrates’ Court, the Youth Court or on committal of an adult for sentence or to be dealt with, if they, or any approved person in the same employment as them, appeared on behalf of the defendant in the Magistrates’ Court or Youth Court; </w:t>
      </w:r>
    </w:p>
    <w:p w14:paraId="095B7F5C" w14:textId="77777777" w:rsidR="001B33AD" w:rsidRDefault="001B33AD" w:rsidP="001B33AD">
      <w:pPr>
        <w:pStyle w:val="Rulebullet"/>
        <w:numPr>
          <w:ilvl w:val="0"/>
          <w:numId w:val="10"/>
        </w:numPr>
        <w:spacing w:after="0" w:line="240" w:lineRule="auto"/>
        <w:ind w:left="1418"/>
      </w:pPr>
      <w:r w:rsidRPr="00252CA2">
        <w:t xml:space="preserve">to appear before Coroners’ Courts in respect of all matters determined by those Courts and to exercise rights of audience similar to those exercised by solicitors and barristers. </w:t>
      </w:r>
    </w:p>
    <w:p w14:paraId="1631A6A5" w14:textId="77777777" w:rsidR="001B33AD" w:rsidRDefault="001B33AD" w:rsidP="001B33AD"/>
    <w:p w14:paraId="5A0AF153" w14:textId="4614FB96" w:rsidR="00F0252B" w:rsidRDefault="00F0252B" w:rsidP="00F0252B">
      <w:pPr>
        <w:pStyle w:val="Rulebullet"/>
        <w:numPr>
          <w:ilvl w:val="0"/>
          <w:numId w:val="0"/>
        </w:numPr>
        <w:ind w:left="851"/>
        <w:rPr>
          <w:b/>
          <w:bCs/>
        </w:rPr>
      </w:pPr>
      <w:r w:rsidRPr="001B33AD">
        <w:rPr>
          <w:b/>
          <w:bCs/>
        </w:rPr>
        <w:t xml:space="preserve">Rights of Audience (Family Proceedings) </w:t>
      </w:r>
      <w:r>
        <w:rPr>
          <w:b/>
          <w:bCs/>
        </w:rPr>
        <w:t xml:space="preserve">(Judges Room Only) </w:t>
      </w:r>
      <w:r w:rsidRPr="001B33AD">
        <w:rPr>
          <w:b/>
          <w:bCs/>
        </w:rPr>
        <w:t xml:space="preserve">Certificate: </w:t>
      </w:r>
    </w:p>
    <w:p w14:paraId="70D8F3FC" w14:textId="77777777" w:rsidR="00F0252B" w:rsidRDefault="00F0252B" w:rsidP="00F0252B">
      <w:pPr>
        <w:pStyle w:val="Rulebullet"/>
        <w:numPr>
          <w:ilvl w:val="0"/>
          <w:numId w:val="9"/>
        </w:numPr>
        <w:ind w:left="1418"/>
      </w:pPr>
      <w:r w:rsidRPr="00252CA2">
        <w:t xml:space="preserve">to exercise rights of audience in Judge’s room hearings in the Family Court and High Court, in all family proceedings; </w:t>
      </w:r>
    </w:p>
    <w:p w14:paraId="1CB154B2" w14:textId="77777777" w:rsidR="00F0252B" w:rsidRDefault="00F0252B" w:rsidP="001B33AD"/>
    <w:p w14:paraId="01519247" w14:textId="77777777" w:rsidR="001B33AD" w:rsidRDefault="001B33AD" w:rsidP="001B33AD">
      <w:pPr>
        <w:pStyle w:val="Rulebullet"/>
        <w:numPr>
          <w:ilvl w:val="0"/>
          <w:numId w:val="0"/>
        </w:numPr>
        <w:ind w:left="851"/>
        <w:rPr>
          <w:b/>
          <w:bCs/>
        </w:rPr>
      </w:pPr>
      <w:r w:rsidRPr="001B33AD">
        <w:rPr>
          <w:b/>
          <w:bCs/>
        </w:rPr>
        <w:t xml:space="preserve">Rights of Audience (Family Proceedings) Certificate: </w:t>
      </w:r>
    </w:p>
    <w:p w14:paraId="31656923" w14:textId="77777777" w:rsidR="001B33AD" w:rsidRDefault="001B33AD" w:rsidP="001B33AD">
      <w:pPr>
        <w:pStyle w:val="Rulebullet"/>
        <w:numPr>
          <w:ilvl w:val="0"/>
          <w:numId w:val="9"/>
        </w:numPr>
        <w:ind w:left="1418"/>
      </w:pPr>
      <w:r w:rsidRPr="00252CA2">
        <w:t xml:space="preserve">to exercise rights of audience in Judge’s room hearings in the Family Court and High Court, in all family proceedings; </w:t>
      </w:r>
    </w:p>
    <w:p w14:paraId="1A7F382A" w14:textId="77777777" w:rsidR="001B33AD" w:rsidRDefault="001B33AD" w:rsidP="001B33AD">
      <w:pPr>
        <w:pStyle w:val="Rulebullet"/>
        <w:numPr>
          <w:ilvl w:val="0"/>
          <w:numId w:val="9"/>
        </w:numPr>
        <w:ind w:left="1418"/>
      </w:pPr>
      <w:r w:rsidRPr="00252CA2">
        <w:t xml:space="preserve">to appear in the Family Court in all proceedings; </w:t>
      </w:r>
    </w:p>
    <w:p w14:paraId="1D9A5713" w14:textId="77777777" w:rsidR="001B33AD" w:rsidRDefault="001B33AD" w:rsidP="001B33AD">
      <w:pPr>
        <w:pStyle w:val="Rulebullet"/>
        <w:numPr>
          <w:ilvl w:val="0"/>
          <w:numId w:val="9"/>
        </w:numPr>
        <w:ind w:left="1418"/>
      </w:pPr>
      <w:r w:rsidRPr="00252CA2">
        <w:t xml:space="preserve">to appear before Coroners’ Courts in respect of all matters determined by those Courts and to exercise rights of audience similar to those exercised by solicitors and barristers. </w:t>
      </w:r>
    </w:p>
    <w:p w14:paraId="2E9ABD01" w14:textId="77777777" w:rsidR="001B33AD" w:rsidRDefault="001B33AD" w:rsidP="001B33AD"/>
    <w:p w14:paraId="575D0A0E" w14:textId="1D473996" w:rsidR="001B33AD" w:rsidRPr="001B33AD" w:rsidRDefault="001B33AD" w:rsidP="00072F33">
      <w:pPr>
        <w:rPr>
          <w:b/>
          <w:bCs/>
        </w:rPr>
      </w:pPr>
      <w:r w:rsidRPr="001B33AD">
        <w:rPr>
          <w:b/>
          <w:bCs/>
        </w:rPr>
        <w:t>Renewal of Advocacy Certificates</w:t>
      </w:r>
    </w:p>
    <w:p w14:paraId="4BDB50E8" w14:textId="77777777" w:rsidR="001B33AD" w:rsidRDefault="001B33AD" w:rsidP="00072F33"/>
    <w:p w14:paraId="3838B43C" w14:textId="0E010964" w:rsidR="001B33AD" w:rsidRDefault="001B33AD" w:rsidP="001B33AD">
      <w:pPr>
        <w:pStyle w:val="ListParagraph"/>
        <w:numPr>
          <w:ilvl w:val="0"/>
          <w:numId w:val="5"/>
        </w:numPr>
      </w:pPr>
      <w:r>
        <w:t>The first advocacy certificate is valid for 12 mo</w:t>
      </w:r>
      <w:r w:rsidR="004C6F47">
        <w:t>n</w:t>
      </w:r>
      <w:r>
        <w:t>ths and must be renewed on the first 1 June or 1 December following the expiration of the certificate.  The renewal process will require candidates to produce portfolios of experience they have gained in exercising the new rights of audience.</w:t>
      </w:r>
    </w:p>
    <w:p w14:paraId="06855258" w14:textId="77777777" w:rsidR="001B33AD" w:rsidRDefault="001B33AD" w:rsidP="001B33AD"/>
    <w:p w14:paraId="40881FAA" w14:textId="420166AC" w:rsidR="00D033B5" w:rsidRPr="00754EAD" w:rsidRDefault="00D033B5" w:rsidP="001B33AD">
      <w:pPr>
        <w:pStyle w:val="ListParagraph"/>
        <w:numPr>
          <w:ilvl w:val="0"/>
          <w:numId w:val="5"/>
        </w:numPr>
      </w:pPr>
      <w:r w:rsidRPr="00754EAD">
        <w:t>Subsequent Certificates will be valid indefinitely</w:t>
      </w:r>
      <w:r w:rsidR="00B6282B">
        <w:t>.</w:t>
      </w:r>
    </w:p>
    <w:p w14:paraId="02BFFF34" w14:textId="77777777" w:rsidR="00D033B5" w:rsidRDefault="00D033B5" w:rsidP="00D033B5">
      <w:pPr>
        <w:pStyle w:val="ListParagraph"/>
      </w:pPr>
    </w:p>
    <w:p w14:paraId="0CC1D2C8" w14:textId="27C7F48F" w:rsidR="00D033B5" w:rsidRDefault="00D033B5">
      <w:r>
        <w:br w:type="page"/>
      </w:r>
    </w:p>
    <w:p w14:paraId="3CFDCC52" w14:textId="792C7A86" w:rsidR="00D033B5" w:rsidRPr="00E22B39" w:rsidRDefault="00D033B5" w:rsidP="00D033B5">
      <w:pPr>
        <w:rPr>
          <w:b/>
          <w:bCs/>
          <w:sz w:val="24"/>
          <w:szCs w:val="24"/>
        </w:rPr>
      </w:pPr>
      <w:r w:rsidRPr="00E22B39">
        <w:rPr>
          <w:b/>
          <w:bCs/>
          <w:sz w:val="24"/>
          <w:szCs w:val="24"/>
        </w:rPr>
        <w:lastRenderedPageBreak/>
        <w:t>Completing the Application for Certificate of Eligibility for the CILEx Regulation Advocacy Skills Course form</w:t>
      </w:r>
    </w:p>
    <w:p w14:paraId="6045511E" w14:textId="77777777" w:rsidR="00D033B5" w:rsidRDefault="00D033B5" w:rsidP="00D033B5"/>
    <w:p w14:paraId="39DEA5DF" w14:textId="35256DBC" w:rsidR="00D033B5" w:rsidRPr="00E22B39" w:rsidRDefault="00D033B5" w:rsidP="00D033B5">
      <w:pPr>
        <w:rPr>
          <w:b/>
          <w:bCs/>
          <w:sz w:val="24"/>
          <w:szCs w:val="24"/>
        </w:rPr>
      </w:pPr>
      <w:r w:rsidRPr="00E22B39">
        <w:rPr>
          <w:b/>
          <w:bCs/>
          <w:sz w:val="24"/>
          <w:szCs w:val="24"/>
        </w:rPr>
        <w:t>Part 1 – General Information</w:t>
      </w:r>
    </w:p>
    <w:p w14:paraId="71FC22E0" w14:textId="35A0A11B" w:rsidR="00D033B5" w:rsidRDefault="00D033B5" w:rsidP="00D033B5">
      <w:r>
        <w:tab/>
      </w:r>
    </w:p>
    <w:p w14:paraId="63A7C0E9" w14:textId="2553D035" w:rsidR="00D033B5" w:rsidRPr="004558D4" w:rsidRDefault="00D033B5" w:rsidP="004558D4">
      <w:pPr>
        <w:pStyle w:val="ListParagraph"/>
        <w:numPr>
          <w:ilvl w:val="0"/>
          <w:numId w:val="18"/>
        </w:numPr>
        <w:ind w:left="426" w:hanging="426"/>
        <w:rPr>
          <w:b/>
          <w:bCs/>
        </w:rPr>
      </w:pPr>
      <w:r w:rsidRPr="004558D4">
        <w:rPr>
          <w:b/>
          <w:bCs/>
        </w:rPr>
        <w:t>Personal Details</w:t>
      </w:r>
    </w:p>
    <w:p w14:paraId="3F9E9BD8" w14:textId="5F76CE45" w:rsidR="00D033B5" w:rsidRDefault="00D033B5" w:rsidP="00D033B5">
      <w:r>
        <w:t>Please insert all your personal details including your CILEX Membership Number.</w:t>
      </w:r>
    </w:p>
    <w:p w14:paraId="42026DF8" w14:textId="77777777" w:rsidR="00D033B5" w:rsidRDefault="00D033B5" w:rsidP="00D033B5"/>
    <w:p w14:paraId="589BE09A" w14:textId="6E6E416A" w:rsidR="00D033B5" w:rsidRPr="004558D4" w:rsidRDefault="00D033B5" w:rsidP="004558D4">
      <w:pPr>
        <w:pStyle w:val="ListParagraph"/>
        <w:numPr>
          <w:ilvl w:val="0"/>
          <w:numId w:val="18"/>
        </w:numPr>
        <w:ind w:left="426" w:hanging="426"/>
        <w:rPr>
          <w:b/>
          <w:bCs/>
        </w:rPr>
      </w:pPr>
      <w:r w:rsidRPr="004558D4">
        <w:rPr>
          <w:b/>
          <w:bCs/>
        </w:rPr>
        <w:t>Advocacy Skills Course</w:t>
      </w:r>
    </w:p>
    <w:p w14:paraId="7B8A9482" w14:textId="4459330D" w:rsidR="00D033B5" w:rsidRDefault="00D033B5" w:rsidP="00D033B5">
      <w:r>
        <w:t>Please identify w</w:t>
      </w:r>
      <w:r w:rsidR="00CA7CB2">
        <w:t>hich</w:t>
      </w:r>
      <w:r>
        <w:t xml:space="preserve"> Advocacy Skills Course you wish to apply for.  You should undertake the Advocacy Skills Course which grants you the rights that you wish to obtain.  This will be in the areas of law in which you </w:t>
      </w:r>
      <w:r w:rsidR="003D015D">
        <w:t>hold litigation practice rights</w:t>
      </w:r>
      <w:r>
        <w:t>.</w:t>
      </w:r>
    </w:p>
    <w:p w14:paraId="1FE4F769" w14:textId="77777777" w:rsidR="00D033B5" w:rsidRDefault="00D033B5" w:rsidP="00D033B5"/>
    <w:p w14:paraId="103B4C14" w14:textId="59D98913" w:rsidR="00D033B5" w:rsidRPr="00D033B5" w:rsidRDefault="00D033B5" w:rsidP="004558D4">
      <w:pPr>
        <w:pStyle w:val="ListParagraph"/>
        <w:numPr>
          <w:ilvl w:val="0"/>
          <w:numId w:val="18"/>
        </w:numPr>
        <w:ind w:left="426" w:hanging="426"/>
        <w:rPr>
          <w:b/>
          <w:bCs/>
        </w:rPr>
      </w:pPr>
      <w:r w:rsidRPr="00D033B5">
        <w:rPr>
          <w:b/>
          <w:bCs/>
        </w:rPr>
        <w:t>Qualifications Achieved</w:t>
      </w:r>
    </w:p>
    <w:p w14:paraId="3B28EA86" w14:textId="77777777" w:rsidR="001D7B7E" w:rsidRDefault="002F5D32" w:rsidP="00D033B5">
      <w:r>
        <w:t xml:space="preserve">Please give details of the qualifications you have achieved at Level 6 and above.  These could include the </w:t>
      </w:r>
      <w:r w:rsidR="001D7B7E">
        <w:t>following:</w:t>
      </w:r>
    </w:p>
    <w:p w14:paraId="16E574A6" w14:textId="77777777" w:rsidR="001D7B7E" w:rsidRDefault="001D7B7E" w:rsidP="00D033B5"/>
    <w:p w14:paraId="7AF1ABEE" w14:textId="40DD737F" w:rsidR="00D033B5" w:rsidRDefault="002F5D32" w:rsidP="001D7B7E">
      <w:pPr>
        <w:pStyle w:val="ListParagraph"/>
        <w:numPr>
          <w:ilvl w:val="0"/>
          <w:numId w:val="12"/>
        </w:numPr>
        <w:ind w:left="567"/>
      </w:pPr>
      <w:r>
        <w:t>CILEX Level 6 Professional Diploma in Law and Legal Practice</w:t>
      </w:r>
      <w:r w:rsidR="001D7B7E">
        <w:t>;</w:t>
      </w:r>
    </w:p>
    <w:p w14:paraId="7E9F2B3C" w14:textId="2D08421B" w:rsidR="001D7B7E" w:rsidRDefault="001D7B7E" w:rsidP="001D7B7E">
      <w:pPr>
        <w:pStyle w:val="ListParagraph"/>
        <w:numPr>
          <w:ilvl w:val="0"/>
          <w:numId w:val="12"/>
        </w:numPr>
        <w:ind w:left="567"/>
      </w:pPr>
      <w:r>
        <w:t>CILEX Professional Qualification (CPQ</w:t>
      </w:r>
      <w:r w:rsidR="00CA7CB2">
        <w:t>)</w:t>
      </w:r>
      <w:r>
        <w:t>;</w:t>
      </w:r>
    </w:p>
    <w:p w14:paraId="693E38A3" w14:textId="6DCEE2EE" w:rsidR="001D7B7E" w:rsidRDefault="001D7B7E" w:rsidP="001D7B7E">
      <w:pPr>
        <w:pStyle w:val="ListParagraph"/>
        <w:numPr>
          <w:ilvl w:val="0"/>
          <w:numId w:val="12"/>
        </w:numPr>
        <w:ind w:left="567"/>
      </w:pPr>
      <w:r>
        <w:t>SQE 1 and/or 2;</w:t>
      </w:r>
    </w:p>
    <w:p w14:paraId="44CFDCBB" w14:textId="5C1DF0F2" w:rsidR="001D7B7E" w:rsidRDefault="001D7B7E" w:rsidP="001D7B7E">
      <w:pPr>
        <w:pStyle w:val="ListParagraph"/>
        <w:numPr>
          <w:ilvl w:val="0"/>
          <w:numId w:val="12"/>
        </w:numPr>
        <w:ind w:left="567"/>
      </w:pPr>
      <w:r>
        <w:t>LLB Hons</w:t>
      </w:r>
    </w:p>
    <w:p w14:paraId="43BBB9E4" w14:textId="77777777" w:rsidR="001D7B7E" w:rsidRDefault="001D7B7E" w:rsidP="00D033B5"/>
    <w:p w14:paraId="404E0381" w14:textId="3DEA1F8B" w:rsidR="001D7B7E" w:rsidRPr="001D7B7E" w:rsidRDefault="001D7B7E" w:rsidP="004558D4">
      <w:pPr>
        <w:pStyle w:val="ListParagraph"/>
        <w:numPr>
          <w:ilvl w:val="0"/>
          <w:numId w:val="18"/>
        </w:numPr>
        <w:ind w:left="426" w:hanging="426"/>
        <w:rPr>
          <w:b/>
          <w:bCs/>
        </w:rPr>
      </w:pPr>
      <w:r w:rsidRPr="001D7B7E">
        <w:rPr>
          <w:b/>
          <w:bCs/>
        </w:rPr>
        <w:t>Employment Details</w:t>
      </w:r>
    </w:p>
    <w:p w14:paraId="0B5573A3" w14:textId="64CB1DAF" w:rsidR="001D7B7E" w:rsidRDefault="001D7B7E" w:rsidP="001D7B7E">
      <w:r>
        <w:t>Please provide a succinct and accurate summary of your employment over the previous five years.  You should provide a brief outline of your job, the nature of the duties, workload and status or seniority in the firm.</w:t>
      </w:r>
    </w:p>
    <w:p w14:paraId="330A5556" w14:textId="77777777" w:rsidR="00A433D0" w:rsidRDefault="00A433D0" w:rsidP="001D7B7E"/>
    <w:p w14:paraId="6397A5D6" w14:textId="7A6A92E1" w:rsidR="00A433D0" w:rsidRPr="00A433D0" w:rsidRDefault="00A433D0" w:rsidP="004558D4">
      <w:pPr>
        <w:pStyle w:val="ListParagraph"/>
        <w:numPr>
          <w:ilvl w:val="0"/>
          <w:numId w:val="18"/>
        </w:numPr>
        <w:ind w:left="426" w:hanging="426"/>
        <w:rPr>
          <w:b/>
          <w:bCs/>
        </w:rPr>
      </w:pPr>
      <w:r w:rsidRPr="00A433D0">
        <w:rPr>
          <w:b/>
          <w:bCs/>
        </w:rPr>
        <w:t>Prior Conduct</w:t>
      </w:r>
    </w:p>
    <w:p w14:paraId="239EEE2A" w14:textId="0B5B3888" w:rsidR="00A433D0" w:rsidRDefault="00A433D0" w:rsidP="00A433D0">
      <w:r>
        <w:t xml:space="preserve">Please answer all </w:t>
      </w:r>
      <w:r w:rsidR="005552E1">
        <w:t xml:space="preserve">11 questions relating to prior conduct and where relevant, </w:t>
      </w:r>
      <w:r w:rsidR="004A14F4">
        <w:t>provide additional details relevant to any of the 11 questions to which you have answered ‘Yes’.</w:t>
      </w:r>
    </w:p>
    <w:p w14:paraId="6D7A853B" w14:textId="77777777" w:rsidR="004A14F4" w:rsidRDefault="004A14F4" w:rsidP="00A433D0"/>
    <w:p w14:paraId="44168CAF" w14:textId="60AA6501" w:rsidR="00FC03EE" w:rsidRPr="009E573A" w:rsidRDefault="00FC03EE" w:rsidP="00A433D0">
      <w:pPr>
        <w:rPr>
          <w:b/>
          <w:bCs/>
          <w:sz w:val="24"/>
          <w:szCs w:val="24"/>
        </w:rPr>
      </w:pPr>
      <w:r w:rsidRPr="009E573A">
        <w:rPr>
          <w:b/>
          <w:bCs/>
          <w:sz w:val="24"/>
          <w:szCs w:val="24"/>
        </w:rPr>
        <w:t>Part 2</w:t>
      </w:r>
      <w:r w:rsidR="009E573A" w:rsidRPr="009E573A">
        <w:rPr>
          <w:b/>
          <w:bCs/>
          <w:sz w:val="24"/>
          <w:szCs w:val="24"/>
        </w:rPr>
        <w:t xml:space="preserve"> – Litigation Experience</w:t>
      </w:r>
    </w:p>
    <w:p w14:paraId="0A1C0FDE" w14:textId="17314D7D" w:rsidR="00304BCA" w:rsidRDefault="00304BCA" w:rsidP="00A433D0"/>
    <w:p w14:paraId="5BCC75CB" w14:textId="1C419F51" w:rsidR="000149E6" w:rsidRDefault="000149E6" w:rsidP="00A433D0">
      <w:r>
        <w:t>Please complete each box as follows:</w:t>
      </w:r>
    </w:p>
    <w:p w14:paraId="2487D86E" w14:textId="77777777" w:rsidR="000149E6" w:rsidRDefault="000149E6" w:rsidP="00A433D0"/>
    <w:p w14:paraId="29896271" w14:textId="77777777" w:rsidR="000149E6" w:rsidRDefault="00304BCA" w:rsidP="000149E6">
      <w:pPr>
        <w:pStyle w:val="ListParagraph"/>
        <w:numPr>
          <w:ilvl w:val="0"/>
          <w:numId w:val="26"/>
        </w:numPr>
      </w:pPr>
      <w:r>
        <w:t>Provide details of how many years litigation experience you have</w:t>
      </w:r>
    </w:p>
    <w:p w14:paraId="37B2302F" w14:textId="333289FE" w:rsidR="00304BCA" w:rsidRDefault="000149E6" w:rsidP="000149E6">
      <w:pPr>
        <w:pStyle w:val="ListParagraph"/>
        <w:numPr>
          <w:ilvl w:val="0"/>
          <w:numId w:val="26"/>
        </w:numPr>
      </w:pPr>
      <w:r>
        <w:t xml:space="preserve">Identify </w:t>
      </w:r>
      <w:r w:rsidR="00304BCA">
        <w:t>what proportion of your total years of experience were gained as a fee ear</w:t>
      </w:r>
      <w:r>
        <w:t>ner.</w:t>
      </w:r>
    </w:p>
    <w:p w14:paraId="66AE1B68" w14:textId="77777777" w:rsidR="000149E6" w:rsidRDefault="000149E6" w:rsidP="00A433D0"/>
    <w:p w14:paraId="3C12F97D" w14:textId="0E03852E" w:rsidR="009E573A" w:rsidRDefault="000149E6" w:rsidP="00A433D0">
      <w:r>
        <w:t>In the 2 years preceding the date of your application:</w:t>
      </w:r>
    </w:p>
    <w:p w14:paraId="30E44F05" w14:textId="77777777" w:rsidR="000149E6" w:rsidRDefault="000149E6" w:rsidP="00A433D0"/>
    <w:p w14:paraId="573C10E0" w14:textId="6611B6BF" w:rsidR="000149E6" w:rsidRDefault="000149E6" w:rsidP="00840ACB">
      <w:pPr>
        <w:pStyle w:val="ListParagraph"/>
        <w:numPr>
          <w:ilvl w:val="0"/>
          <w:numId w:val="27"/>
        </w:numPr>
      </w:pPr>
      <w:r>
        <w:t>Estimate how many chargeable hours you have spent on litigation work in each of year</w:t>
      </w:r>
    </w:p>
    <w:p w14:paraId="25593B9A" w14:textId="6DB92D63" w:rsidR="000149E6" w:rsidRDefault="000149E6" w:rsidP="00840ACB">
      <w:pPr>
        <w:pStyle w:val="ListParagraph"/>
        <w:numPr>
          <w:ilvl w:val="0"/>
          <w:numId w:val="27"/>
        </w:numPr>
      </w:pPr>
      <w:r>
        <w:t>Identify what proportion of your time is spent on litigation</w:t>
      </w:r>
    </w:p>
    <w:p w14:paraId="024CDBEE" w14:textId="132BCA38" w:rsidR="000149E6" w:rsidRDefault="000149E6" w:rsidP="00840ACB">
      <w:pPr>
        <w:pStyle w:val="ListParagraph"/>
        <w:numPr>
          <w:ilvl w:val="0"/>
          <w:numId w:val="27"/>
        </w:numPr>
      </w:pPr>
      <w:r>
        <w:t>Provide a general description of the type of litigation you carry out</w:t>
      </w:r>
    </w:p>
    <w:p w14:paraId="2A5BC39E" w14:textId="6C5F4792" w:rsidR="000149E6" w:rsidRDefault="000149E6" w:rsidP="00840ACB">
      <w:pPr>
        <w:pStyle w:val="ListParagraph"/>
        <w:numPr>
          <w:ilvl w:val="0"/>
          <w:numId w:val="27"/>
        </w:numPr>
      </w:pPr>
      <w:r>
        <w:t>Provide</w:t>
      </w:r>
      <w:r w:rsidR="00840ACB">
        <w:t xml:space="preserve"> an outline of the nature and range of your typical caseload.  Please ensure you indicate the seriousness and complexity of the issues you have assisted with and summarise any difficult cases you have worked on.</w:t>
      </w:r>
    </w:p>
    <w:p w14:paraId="09B26BAC" w14:textId="50A2F9E0" w:rsidR="00840ACB" w:rsidRDefault="00840ACB" w:rsidP="00840ACB">
      <w:pPr>
        <w:pStyle w:val="ListParagraph"/>
        <w:numPr>
          <w:ilvl w:val="0"/>
          <w:numId w:val="27"/>
        </w:numPr>
      </w:pPr>
      <w:r>
        <w:t>Identify what proportion or how many cases you prepared for trial during the preceding 2 years.</w:t>
      </w:r>
    </w:p>
    <w:p w14:paraId="52C3779A" w14:textId="60CC7CC6" w:rsidR="00840ACB" w:rsidRDefault="00840ACB">
      <w:r>
        <w:br w:type="page"/>
      </w:r>
    </w:p>
    <w:p w14:paraId="1FDB9D29" w14:textId="77777777" w:rsidR="00FC03EE" w:rsidRDefault="00FC03EE" w:rsidP="00A433D0"/>
    <w:p w14:paraId="543F4883" w14:textId="6D2060E5" w:rsidR="004A14F4" w:rsidRPr="00B25BF4" w:rsidRDefault="00084BF2" w:rsidP="00B25BF4">
      <w:pPr>
        <w:rPr>
          <w:b/>
          <w:bCs/>
          <w:sz w:val="24"/>
          <w:szCs w:val="24"/>
        </w:rPr>
      </w:pPr>
      <w:r w:rsidRPr="00B25BF4">
        <w:rPr>
          <w:b/>
          <w:bCs/>
          <w:sz w:val="24"/>
          <w:szCs w:val="24"/>
        </w:rPr>
        <w:t xml:space="preserve">Part </w:t>
      </w:r>
      <w:r w:rsidR="001F7813">
        <w:rPr>
          <w:b/>
          <w:bCs/>
          <w:sz w:val="24"/>
          <w:szCs w:val="24"/>
        </w:rPr>
        <w:t>3</w:t>
      </w:r>
      <w:r w:rsidRPr="00B25BF4">
        <w:rPr>
          <w:b/>
          <w:bCs/>
          <w:sz w:val="24"/>
          <w:szCs w:val="24"/>
        </w:rPr>
        <w:t xml:space="preserve"> –</w:t>
      </w:r>
      <w:r w:rsidR="003D015D">
        <w:rPr>
          <w:b/>
          <w:bCs/>
          <w:sz w:val="24"/>
          <w:szCs w:val="24"/>
        </w:rPr>
        <w:t xml:space="preserve"> </w:t>
      </w:r>
      <w:r w:rsidRPr="00B25BF4">
        <w:rPr>
          <w:b/>
          <w:bCs/>
          <w:sz w:val="24"/>
          <w:szCs w:val="24"/>
        </w:rPr>
        <w:t>Advocacy Experience</w:t>
      </w:r>
    </w:p>
    <w:p w14:paraId="13409864" w14:textId="77777777" w:rsidR="00084BF2" w:rsidRDefault="00084BF2" w:rsidP="00A433D0"/>
    <w:p w14:paraId="43E1F2FE" w14:textId="5F120597" w:rsidR="00C0076E" w:rsidRDefault="00C0076E" w:rsidP="004372BA">
      <w:r w:rsidRPr="004372BA">
        <w:rPr>
          <w:b/>
          <w:bCs/>
        </w:rPr>
        <w:t>Civil/Family Proceedings Applicants</w:t>
      </w:r>
    </w:p>
    <w:p w14:paraId="0CA6DF57" w14:textId="1C1EEC28" w:rsidR="00C0076E" w:rsidRDefault="00C0076E" w:rsidP="004372BA">
      <w:r>
        <w:t xml:space="preserve">Provide an outline of the range and nature of advocacy experience you have gained.  The outline should provide details of the types of cases you have handled, the types of hearings </w:t>
      </w:r>
      <w:r w:rsidR="00C65DBD">
        <w:t>you have been involved in (for example, directions hearings, case management conferences, summary trials etc).  The outline should also indicate what proportion of these cases typically involve contested or uncontested issues and what courts you have appeared in.  It would also be helpful if you could outline the nature of the cases involved.</w:t>
      </w:r>
    </w:p>
    <w:p w14:paraId="34E0C7BA" w14:textId="77777777" w:rsidR="00C65DBD" w:rsidRDefault="00C65DBD" w:rsidP="00C0076E">
      <w:pPr>
        <w:ind w:left="426"/>
      </w:pPr>
    </w:p>
    <w:p w14:paraId="71ABA582" w14:textId="6F2C9701" w:rsidR="00C65DBD" w:rsidRDefault="00C65DBD" w:rsidP="004372BA">
      <w:r>
        <w:t>The outline can either be provided as a summary of the work you have handled or alternatively, in a list format.</w:t>
      </w:r>
    </w:p>
    <w:p w14:paraId="3CD4F9D8" w14:textId="77777777" w:rsidR="00C65DBD" w:rsidRDefault="00C65DBD" w:rsidP="00C0076E">
      <w:pPr>
        <w:ind w:left="426"/>
      </w:pPr>
    </w:p>
    <w:p w14:paraId="13A7E255" w14:textId="01399547" w:rsidR="00C65DBD" w:rsidRPr="00C65DBD" w:rsidRDefault="00C65DBD" w:rsidP="009E573A">
      <w:pPr>
        <w:rPr>
          <w:b/>
          <w:bCs/>
        </w:rPr>
      </w:pPr>
      <w:r w:rsidRPr="00C65DBD">
        <w:rPr>
          <w:b/>
          <w:bCs/>
        </w:rPr>
        <w:t>Criminal Proceedings Applicants</w:t>
      </w:r>
    </w:p>
    <w:p w14:paraId="3A42122A" w14:textId="35689D5A" w:rsidR="00C65DBD" w:rsidRDefault="0039491A" w:rsidP="009E573A">
      <w:r>
        <w:t>CRL recognises that applicants seeking the Criminal Proceedings Certificate will not have gained advocacy experience because they currently have no rights of audience in the criminal courts.  You should instead provide details of police station representation work you have undertaken.</w:t>
      </w:r>
    </w:p>
    <w:p w14:paraId="28C83DF8" w14:textId="77777777" w:rsidR="0039491A" w:rsidRDefault="0039491A" w:rsidP="00C0076E">
      <w:pPr>
        <w:ind w:left="426"/>
      </w:pPr>
    </w:p>
    <w:p w14:paraId="42B0454B" w14:textId="7CE27AE0" w:rsidR="0039491A" w:rsidRDefault="0039491A" w:rsidP="009E573A">
      <w:r>
        <w:t>Please complete each box as follows:</w:t>
      </w:r>
    </w:p>
    <w:p w14:paraId="29277C97" w14:textId="77777777" w:rsidR="0039491A" w:rsidRDefault="0039491A" w:rsidP="00C0076E">
      <w:pPr>
        <w:ind w:left="426"/>
      </w:pPr>
    </w:p>
    <w:p w14:paraId="33D8E1AD" w14:textId="0ED41F3A" w:rsidR="0039491A" w:rsidRDefault="00820D3A" w:rsidP="009E573A">
      <w:pPr>
        <w:pStyle w:val="ListParagraph"/>
        <w:numPr>
          <w:ilvl w:val="0"/>
          <w:numId w:val="24"/>
        </w:numPr>
      </w:pPr>
      <w:r>
        <w:t>Confirm how long you have been accredited as a police station representative by the Legal Services Commission or under any duty solicitor scheme;</w:t>
      </w:r>
    </w:p>
    <w:p w14:paraId="00C6A52C" w14:textId="77777777" w:rsidR="00820D3A" w:rsidRDefault="00820D3A" w:rsidP="009E573A"/>
    <w:p w14:paraId="2B845E21" w14:textId="1D7503EF" w:rsidR="00820D3A" w:rsidRDefault="00820D3A" w:rsidP="009E573A">
      <w:pPr>
        <w:pStyle w:val="ListParagraph"/>
        <w:numPr>
          <w:ilvl w:val="0"/>
          <w:numId w:val="24"/>
        </w:numPr>
      </w:pPr>
      <w:r>
        <w:t>Provide details of the range and nature of all police station work you have undertaken.  Your outline should describe the number and types of cases in which you have provided advice and the nature of the advice you have been required to provide during police station interviews</w:t>
      </w:r>
      <w:r w:rsidR="009122ED">
        <w:t>;</w:t>
      </w:r>
    </w:p>
    <w:p w14:paraId="745D5CFD" w14:textId="77777777" w:rsidR="009122ED" w:rsidRDefault="009122ED" w:rsidP="009E573A"/>
    <w:p w14:paraId="7A96E553" w14:textId="41CAC3E3" w:rsidR="009122ED" w:rsidRDefault="009122ED" w:rsidP="009E573A">
      <w:pPr>
        <w:pStyle w:val="ListParagraph"/>
        <w:numPr>
          <w:ilvl w:val="0"/>
          <w:numId w:val="24"/>
        </w:numPr>
      </w:pPr>
      <w:r>
        <w:t>Provide an outline of the range and nature of any advocacy you have observed.  The outline should indicate the nature of the issues involved, who conducted the advocacy, the courts in which the advocacy took place and whether the cases were contested or uncontested.  Th</w:t>
      </w:r>
      <w:r w:rsidR="00CD6C1D">
        <w:t>is</w:t>
      </w:r>
      <w:r>
        <w:t xml:space="preserve"> summary can either be provided as a summary of the observed advocacy or in a list format.</w:t>
      </w:r>
    </w:p>
    <w:p w14:paraId="0DD4BB70" w14:textId="77777777" w:rsidR="009122ED" w:rsidRDefault="009122ED" w:rsidP="009122ED">
      <w:pPr>
        <w:ind w:left="426"/>
      </w:pPr>
    </w:p>
    <w:p w14:paraId="43302879" w14:textId="27EEC87C" w:rsidR="009122ED" w:rsidRPr="009E573A" w:rsidRDefault="00E22B39" w:rsidP="009E573A">
      <w:pPr>
        <w:rPr>
          <w:b/>
          <w:bCs/>
        </w:rPr>
      </w:pPr>
      <w:r w:rsidRPr="009E573A">
        <w:rPr>
          <w:b/>
          <w:bCs/>
        </w:rPr>
        <w:t>Civil Proceedings/Criminal Proceedings/Family Proceedings Applicants</w:t>
      </w:r>
    </w:p>
    <w:p w14:paraId="4CBB616D" w14:textId="7FCD8649" w:rsidR="005C0B89" w:rsidRDefault="005C0B89" w:rsidP="009E573A">
      <w:r>
        <w:t>Please complete each box as follows:</w:t>
      </w:r>
    </w:p>
    <w:p w14:paraId="04A9FEF6" w14:textId="77777777" w:rsidR="00C7103D" w:rsidRDefault="00C7103D" w:rsidP="00F466F9">
      <w:pPr>
        <w:ind w:firstLine="426"/>
      </w:pPr>
    </w:p>
    <w:p w14:paraId="5A294DE2" w14:textId="04F65265" w:rsidR="005C0B89" w:rsidRDefault="005C0B89" w:rsidP="00304BCA">
      <w:pPr>
        <w:pStyle w:val="ListParagraph"/>
        <w:numPr>
          <w:ilvl w:val="0"/>
          <w:numId w:val="25"/>
        </w:numPr>
      </w:pPr>
      <w:r>
        <w:t>Indicate any distinctive features of your work.  For example, you may handle complex cases which involve substantial research rather than volume day to day litigation work;</w:t>
      </w:r>
    </w:p>
    <w:p w14:paraId="06B02318" w14:textId="77777777" w:rsidR="005C0B89" w:rsidRDefault="005C0B89" w:rsidP="00304BCA">
      <w:pPr>
        <w:pStyle w:val="ListParagraph"/>
        <w:ind w:left="0"/>
      </w:pPr>
    </w:p>
    <w:p w14:paraId="43CED6CD" w14:textId="54DAC503" w:rsidR="005C0B89" w:rsidRDefault="005C0B89" w:rsidP="00304BCA">
      <w:pPr>
        <w:pStyle w:val="ListParagraph"/>
        <w:numPr>
          <w:ilvl w:val="0"/>
          <w:numId w:val="25"/>
        </w:numPr>
      </w:pPr>
      <w:r>
        <w:t>Describe how your work is supervised</w:t>
      </w:r>
      <w:r w:rsidR="008B13B0">
        <w:t xml:space="preserve">.  </w:t>
      </w:r>
      <w:r w:rsidR="00C452E0">
        <w:t>You should indicate who supervises your work, their status within the organisation, the amount of supervision exercised and the type of supervision exercised over your work;</w:t>
      </w:r>
    </w:p>
    <w:p w14:paraId="078B393D" w14:textId="77777777" w:rsidR="00C452E0" w:rsidRDefault="00C452E0" w:rsidP="00304BCA">
      <w:pPr>
        <w:pStyle w:val="ListParagraph"/>
        <w:ind w:left="0"/>
      </w:pPr>
    </w:p>
    <w:p w14:paraId="6CFE53E7" w14:textId="7EDCE20C" w:rsidR="00C452E0" w:rsidRDefault="00C452E0" w:rsidP="00304BCA">
      <w:pPr>
        <w:pStyle w:val="ListParagraph"/>
        <w:numPr>
          <w:ilvl w:val="0"/>
          <w:numId w:val="25"/>
        </w:numPr>
      </w:pPr>
      <w:r>
        <w:t>Provide details of any supervision you exercise o</w:t>
      </w:r>
      <w:r w:rsidR="003E6523">
        <w:t>ver</w:t>
      </w:r>
      <w:r>
        <w:t xml:space="preserve"> the work of other members of staff.</w:t>
      </w:r>
    </w:p>
    <w:p w14:paraId="3AF7B16D" w14:textId="77777777" w:rsidR="00C452E0" w:rsidRDefault="00C452E0" w:rsidP="00E22B39">
      <w:pPr>
        <w:pStyle w:val="ListParagraph"/>
      </w:pPr>
    </w:p>
    <w:p w14:paraId="002105A9" w14:textId="337EA564" w:rsidR="00C452E0" w:rsidRPr="001157F0" w:rsidRDefault="00C452E0" w:rsidP="00C452E0">
      <w:pPr>
        <w:rPr>
          <w:b/>
          <w:bCs/>
        </w:rPr>
      </w:pPr>
      <w:r w:rsidRPr="001157F0">
        <w:rPr>
          <w:b/>
          <w:bCs/>
        </w:rPr>
        <w:t xml:space="preserve">Part </w:t>
      </w:r>
      <w:r w:rsidR="001F7813">
        <w:rPr>
          <w:b/>
          <w:bCs/>
        </w:rPr>
        <w:t>4</w:t>
      </w:r>
      <w:r w:rsidRPr="001157F0">
        <w:rPr>
          <w:b/>
          <w:bCs/>
        </w:rPr>
        <w:t xml:space="preserve"> </w:t>
      </w:r>
      <w:r w:rsidR="001157F0" w:rsidRPr="001157F0">
        <w:rPr>
          <w:b/>
          <w:bCs/>
        </w:rPr>
        <w:t>– Portfolio</w:t>
      </w:r>
    </w:p>
    <w:p w14:paraId="74F13D3D" w14:textId="77777777" w:rsidR="001157F0" w:rsidRDefault="001157F0" w:rsidP="00C452E0"/>
    <w:p w14:paraId="655AF0BA" w14:textId="498FDF5C" w:rsidR="00B25BF4" w:rsidRPr="00B25BF4" w:rsidRDefault="00B25BF4" w:rsidP="00C452E0">
      <w:pPr>
        <w:rPr>
          <w:b/>
          <w:bCs/>
        </w:rPr>
      </w:pPr>
      <w:r w:rsidRPr="00B25BF4">
        <w:rPr>
          <w:b/>
          <w:bCs/>
        </w:rPr>
        <w:t>Number of portfolios</w:t>
      </w:r>
    </w:p>
    <w:p w14:paraId="299FAE99" w14:textId="6FFFC3A4" w:rsidR="00320CEF" w:rsidRDefault="00320CEF" w:rsidP="00D72342">
      <w:r>
        <w:lastRenderedPageBreak/>
        <w:t>You are required to submit portfolios of cases you have handled in the area of law in which you practice.</w:t>
      </w:r>
      <w:r w:rsidR="00D72342">
        <w:t xml:space="preserve">  </w:t>
      </w:r>
      <w:r>
        <w:t>The cases that you refer to in the portfolios must have occurred in the previous two years.  You should anonymise client details and the portfolios should not refer to parties in the case by name.</w:t>
      </w:r>
    </w:p>
    <w:p w14:paraId="2255425B" w14:textId="77777777" w:rsidR="00320CEF" w:rsidRDefault="00320CEF" w:rsidP="00320CEF">
      <w:pPr>
        <w:pStyle w:val="ListParagraph"/>
      </w:pPr>
    </w:p>
    <w:p w14:paraId="3F926D75" w14:textId="77777777" w:rsidR="00665E38" w:rsidRDefault="00665E38" w:rsidP="00665E38">
      <w:r>
        <w:t xml:space="preserve">If you are applying to become a </w:t>
      </w:r>
      <w:r w:rsidRPr="002E1128">
        <w:rPr>
          <w:b/>
          <w:bCs/>
        </w:rPr>
        <w:t>Chartered Legal Executive Advocate WITHOUT Litigation Practic</w:t>
      </w:r>
      <w:r>
        <w:rPr>
          <w:b/>
          <w:bCs/>
        </w:rPr>
        <w:t>e</w:t>
      </w:r>
      <w:r w:rsidRPr="002E1128">
        <w:rPr>
          <w:b/>
          <w:bCs/>
        </w:rPr>
        <w:t xml:space="preserve"> Rights</w:t>
      </w:r>
      <w:r>
        <w:t>, your portfolio should comprise of:</w:t>
      </w:r>
    </w:p>
    <w:p w14:paraId="6F7DFC77" w14:textId="77777777" w:rsidR="00665E38" w:rsidRDefault="00665E38" w:rsidP="00665E38"/>
    <w:p w14:paraId="4F4B4EB3" w14:textId="77777777" w:rsidR="00665E38" w:rsidRDefault="00665E38" w:rsidP="00665E38">
      <w:pPr>
        <w:pStyle w:val="ListParagraph"/>
        <w:numPr>
          <w:ilvl w:val="0"/>
          <w:numId w:val="22"/>
        </w:numPr>
      </w:pPr>
      <w:r>
        <w:t xml:space="preserve">5 cases in which you demonstrate you litigation experience, </w:t>
      </w:r>
      <w:r w:rsidRPr="007C3DC3">
        <w:rPr>
          <w:b/>
          <w:bCs/>
          <w:u w:val="single"/>
        </w:rPr>
        <w:t>AND</w:t>
      </w:r>
    </w:p>
    <w:p w14:paraId="17171168" w14:textId="77777777" w:rsidR="00665E38" w:rsidRDefault="00665E38" w:rsidP="00665E38">
      <w:pPr>
        <w:pStyle w:val="ListParagraph"/>
        <w:numPr>
          <w:ilvl w:val="0"/>
          <w:numId w:val="22"/>
        </w:numPr>
      </w:pPr>
      <w:r>
        <w:t>3 cases in which you demonstrate your advocacy experience.</w:t>
      </w:r>
    </w:p>
    <w:p w14:paraId="6B03773B" w14:textId="77777777" w:rsidR="00665E38" w:rsidRDefault="00665E38" w:rsidP="00665E38"/>
    <w:p w14:paraId="7F01F1F7" w14:textId="77777777" w:rsidR="00665E38" w:rsidRDefault="00665E38" w:rsidP="00665E38">
      <w:r>
        <w:t xml:space="preserve">If you are a </w:t>
      </w:r>
      <w:r w:rsidRPr="002E1128">
        <w:rPr>
          <w:b/>
          <w:bCs/>
        </w:rPr>
        <w:t>Chartered Legal Executive Litigator looking to gain additional practice rights in Advocacy</w:t>
      </w:r>
      <w:r>
        <w:t>, your portfolio should comprise:</w:t>
      </w:r>
    </w:p>
    <w:p w14:paraId="08AC815A" w14:textId="77777777" w:rsidR="00665E38" w:rsidRDefault="00665E38" w:rsidP="00665E38"/>
    <w:p w14:paraId="5CEB0D78" w14:textId="77777777" w:rsidR="00665E38" w:rsidRDefault="00665E38" w:rsidP="00665E38">
      <w:pPr>
        <w:pStyle w:val="ListParagraph"/>
        <w:numPr>
          <w:ilvl w:val="0"/>
          <w:numId w:val="22"/>
        </w:numPr>
      </w:pPr>
      <w:r>
        <w:t>3 cases in which you demonstrate your advocacy experience.</w:t>
      </w:r>
    </w:p>
    <w:p w14:paraId="4070A224" w14:textId="77777777" w:rsidR="00665E38" w:rsidRDefault="00665E38" w:rsidP="00665E38"/>
    <w:p w14:paraId="3C0907FC" w14:textId="77777777" w:rsidR="00665E38" w:rsidRDefault="00665E38" w:rsidP="00665E38">
      <w:r>
        <w:t xml:space="preserve">These cases to which you refer to in the portfolio </w:t>
      </w:r>
      <w:r w:rsidRPr="007C3DC3">
        <w:rPr>
          <w:b/>
          <w:bCs/>
        </w:rPr>
        <w:t>must have occurred within the last 2 years</w:t>
      </w:r>
      <w:r>
        <w:t>.</w:t>
      </w:r>
    </w:p>
    <w:p w14:paraId="5E718FEC" w14:textId="4EA19988" w:rsidR="00B25BF4" w:rsidRDefault="00B25BF4" w:rsidP="00D72342">
      <w:r>
        <w:t>As previously stated, CRL recognises that applicant seeking a criminal proceedings certificate will not have advocacy experience.  If you are applying for the criminal proceedings certificate, you can produce portfolios of cases where you have provided advice as a police station representative and up to a maximum of 2 portfolios of cases of observed advocacy.</w:t>
      </w:r>
    </w:p>
    <w:p w14:paraId="3EF0AC0D" w14:textId="77777777" w:rsidR="00B25BF4" w:rsidRDefault="00B25BF4" w:rsidP="00B25BF4">
      <w:pPr>
        <w:pStyle w:val="ListParagraph"/>
      </w:pPr>
    </w:p>
    <w:p w14:paraId="4FFC296F" w14:textId="71FC20B1" w:rsidR="00B25BF4" w:rsidRPr="00D72342" w:rsidRDefault="00B25BF4" w:rsidP="00D72342">
      <w:pPr>
        <w:rPr>
          <w:b/>
          <w:bCs/>
        </w:rPr>
      </w:pPr>
      <w:r w:rsidRPr="00D72342">
        <w:rPr>
          <w:b/>
          <w:bCs/>
        </w:rPr>
        <w:t>Presentation of Por</w:t>
      </w:r>
      <w:r w:rsidR="00EA3932" w:rsidRPr="00D72342">
        <w:rPr>
          <w:b/>
          <w:bCs/>
        </w:rPr>
        <w:t>t</w:t>
      </w:r>
      <w:r w:rsidRPr="00D72342">
        <w:rPr>
          <w:b/>
          <w:bCs/>
        </w:rPr>
        <w:t>folios</w:t>
      </w:r>
    </w:p>
    <w:p w14:paraId="24129F3F" w14:textId="77777777" w:rsidR="00D72342" w:rsidRDefault="00B25BF4" w:rsidP="00D72342">
      <w:r>
        <w:t>You can choose to either complete the portfolio templates that CRL has provided or produce your own.</w:t>
      </w:r>
    </w:p>
    <w:p w14:paraId="70937487" w14:textId="77777777" w:rsidR="00D72342" w:rsidRDefault="00D72342" w:rsidP="00D72342"/>
    <w:p w14:paraId="6941D965" w14:textId="5D0AA9D6" w:rsidR="00B25BF4" w:rsidRDefault="00B25BF4" w:rsidP="00D72342">
      <w:r>
        <w:t>CRL has produced separate templates for advocacy and police station portfolios which are available on the website at</w:t>
      </w:r>
      <w:r w:rsidR="002A01E8" w:rsidRPr="002A01E8">
        <w:t xml:space="preserve"> </w:t>
      </w:r>
      <w:hyperlink r:id="rId10" w:history="1">
        <w:r w:rsidR="00BF67A6" w:rsidRPr="00BF67A6">
          <w:rPr>
            <w:rStyle w:val="Hyperlink"/>
          </w:rPr>
          <w:t>Resources Archive - CIL</w:t>
        </w:r>
        <w:r w:rsidR="00BF67A6" w:rsidRPr="00BF67A6">
          <w:rPr>
            <w:rStyle w:val="Hyperlink"/>
          </w:rPr>
          <w:t>E</w:t>
        </w:r>
        <w:r w:rsidR="00BF67A6" w:rsidRPr="00BF67A6">
          <w:rPr>
            <w:rStyle w:val="Hyperlink"/>
          </w:rPr>
          <w:t>x Regulation</w:t>
        </w:r>
      </w:hyperlink>
      <w:r w:rsidRPr="00B25BF4">
        <w:rPr>
          <w:b/>
          <w:bCs/>
          <w:i/>
          <w:iCs/>
          <w:u w:val="single"/>
        </w:rPr>
        <w:t>.</w:t>
      </w:r>
      <w:r w:rsidR="00D72342">
        <w:t xml:space="preserve">  </w:t>
      </w:r>
      <w:r>
        <w:t>Within each template, we have identified questions that you must answer to provide the necessary level of detail required.  If you choose not to use the CRL templates, you must ensure that your portfolios answer the questions identified within the templates.  Each question must be answered fully in turn and reference to answers to other questions will not suffice.</w:t>
      </w:r>
      <w:r w:rsidR="00D72342">
        <w:t xml:space="preserve">  </w:t>
      </w:r>
      <w:r>
        <w:t>You must detail in your answers specifically what your role was and not refer to ‘the firm’ or ‘we’.</w:t>
      </w:r>
    </w:p>
    <w:p w14:paraId="1103E3DD" w14:textId="77777777" w:rsidR="00B25BF4" w:rsidRDefault="00B25BF4" w:rsidP="00B25BF4">
      <w:pPr>
        <w:pStyle w:val="ListParagraph"/>
      </w:pPr>
    </w:p>
    <w:p w14:paraId="70694188" w14:textId="6625F9CA" w:rsidR="00B25BF4" w:rsidRDefault="00B25BF4" w:rsidP="00D72342">
      <w:r>
        <w:t>Where abbreviations are used, an initial definition must be provided.</w:t>
      </w:r>
    </w:p>
    <w:p w14:paraId="50AF2400" w14:textId="77777777" w:rsidR="00EA3932" w:rsidRDefault="00EA3932" w:rsidP="00EA3932">
      <w:pPr>
        <w:pStyle w:val="ListParagraph"/>
      </w:pPr>
    </w:p>
    <w:p w14:paraId="5631D46C" w14:textId="1A2E63B1" w:rsidR="00EA3932" w:rsidRPr="00EA3932" w:rsidRDefault="00EA3932" w:rsidP="00D72342">
      <w:pPr>
        <w:rPr>
          <w:b/>
          <w:bCs/>
        </w:rPr>
      </w:pPr>
      <w:r w:rsidRPr="00EA3932">
        <w:rPr>
          <w:b/>
          <w:bCs/>
        </w:rPr>
        <w:t>Information to be Covered in the Portfolios</w:t>
      </w:r>
    </w:p>
    <w:p w14:paraId="69653A01" w14:textId="454D6EF2" w:rsidR="00EA3932" w:rsidRDefault="00EA3932" w:rsidP="008B5FF2">
      <w:r>
        <w:t xml:space="preserve">The guidelines for what you are required to cover in your portfolios </w:t>
      </w:r>
      <w:r w:rsidR="00BF67A6">
        <w:t xml:space="preserve">is detailed in the Portfolio Guidance along with Exemplar portfolios can be found on the CRL website at </w:t>
      </w:r>
      <w:hyperlink r:id="rId11" w:history="1">
        <w:r w:rsidR="00BF67A6" w:rsidRPr="00BF67A6">
          <w:rPr>
            <w:rStyle w:val="Hyperlink"/>
          </w:rPr>
          <w:t>Resources Archive - CILEx Regulation</w:t>
        </w:r>
      </w:hyperlink>
    </w:p>
    <w:p w14:paraId="636D9CBE" w14:textId="77777777" w:rsidR="00EA3932" w:rsidRDefault="00EA3932" w:rsidP="00EA3932"/>
    <w:p w14:paraId="2765EE41" w14:textId="77777777" w:rsidR="00EA3932" w:rsidRDefault="00EA3932" w:rsidP="00EA3932">
      <w:pPr>
        <w:ind w:left="360"/>
      </w:pPr>
    </w:p>
    <w:p w14:paraId="521B83C0" w14:textId="77777777" w:rsidR="008B5FF2" w:rsidRDefault="008B5FF2">
      <w:pPr>
        <w:rPr>
          <w:b/>
          <w:bCs/>
        </w:rPr>
      </w:pPr>
      <w:r>
        <w:rPr>
          <w:b/>
          <w:bCs/>
        </w:rPr>
        <w:br w:type="page"/>
      </w:r>
    </w:p>
    <w:p w14:paraId="0834BDB8" w14:textId="2529DD4C" w:rsidR="005D49FD" w:rsidRPr="007347BB" w:rsidRDefault="005D49FD" w:rsidP="008B5FF2">
      <w:pPr>
        <w:rPr>
          <w:b/>
          <w:bCs/>
        </w:rPr>
      </w:pPr>
      <w:r w:rsidRPr="007347BB">
        <w:rPr>
          <w:b/>
          <w:bCs/>
        </w:rPr>
        <w:lastRenderedPageBreak/>
        <w:t xml:space="preserve">Assessment of </w:t>
      </w:r>
      <w:r w:rsidR="007347BB" w:rsidRPr="007347BB">
        <w:rPr>
          <w:b/>
          <w:bCs/>
        </w:rPr>
        <w:t>your</w:t>
      </w:r>
      <w:r w:rsidRPr="007347BB">
        <w:rPr>
          <w:b/>
          <w:bCs/>
        </w:rPr>
        <w:t xml:space="preserve"> Portfolios</w:t>
      </w:r>
    </w:p>
    <w:p w14:paraId="4BBAAEF7" w14:textId="4A713038" w:rsidR="005D49FD" w:rsidRDefault="007347BB" w:rsidP="008B5FF2">
      <w:r>
        <w:t>Your portfolios will be sent to External Advisors who are specialists in civil, criminal or family proceedings for assessment.</w:t>
      </w:r>
    </w:p>
    <w:p w14:paraId="69E40E8D" w14:textId="77777777" w:rsidR="007347BB" w:rsidRDefault="007347BB" w:rsidP="007347BB"/>
    <w:p w14:paraId="088F9985" w14:textId="416E04E8" w:rsidR="007347BB" w:rsidRDefault="007347BB" w:rsidP="008B5FF2">
      <w:r>
        <w:t>If the External Advisors have any questions or concerns about your submission, we will contact you to provide you with the opportunity to address the questions or concerns before an assessment decision is made.</w:t>
      </w:r>
    </w:p>
    <w:p w14:paraId="19D2BB54" w14:textId="77777777" w:rsidR="007347BB" w:rsidRDefault="007347BB" w:rsidP="007347BB">
      <w:pPr>
        <w:pStyle w:val="ListParagraph"/>
      </w:pPr>
    </w:p>
    <w:p w14:paraId="20849848" w14:textId="024F9B19" w:rsidR="007347BB" w:rsidRPr="008B5FF2" w:rsidRDefault="00413112" w:rsidP="008B5FF2">
      <w:pPr>
        <w:pStyle w:val="ListParagraph"/>
        <w:numPr>
          <w:ilvl w:val="0"/>
          <w:numId w:val="20"/>
        </w:numPr>
        <w:ind w:left="426" w:hanging="426"/>
        <w:rPr>
          <w:b/>
          <w:bCs/>
        </w:rPr>
      </w:pPr>
      <w:r w:rsidRPr="008B5FF2">
        <w:rPr>
          <w:b/>
          <w:bCs/>
        </w:rPr>
        <w:t>Additional Information</w:t>
      </w:r>
    </w:p>
    <w:p w14:paraId="287111F3" w14:textId="23B95C63" w:rsidR="00BE6F3F" w:rsidRDefault="00B360F8" w:rsidP="008B5FF2">
      <w:r>
        <w:t>Use this section to provide any additional information not provided elsewhere in the application which you wish us to take into account when considering your application.</w:t>
      </w:r>
    </w:p>
    <w:p w14:paraId="156AF065" w14:textId="77777777" w:rsidR="00B360F8" w:rsidRDefault="00B360F8" w:rsidP="00B360F8"/>
    <w:p w14:paraId="08CE09D0" w14:textId="292A465E" w:rsidR="00E71E79" w:rsidRDefault="00E71E79" w:rsidP="00B360F8">
      <w:r w:rsidRPr="00E71E79">
        <w:rPr>
          <w:b/>
          <w:bCs/>
          <w:sz w:val="24"/>
          <w:szCs w:val="24"/>
        </w:rPr>
        <w:t xml:space="preserve">Part 4 </w:t>
      </w:r>
      <w:r>
        <w:rPr>
          <w:b/>
          <w:bCs/>
          <w:sz w:val="24"/>
          <w:szCs w:val="24"/>
        </w:rPr>
        <w:t>–</w:t>
      </w:r>
      <w:r w:rsidRPr="00E71E79">
        <w:rPr>
          <w:b/>
          <w:bCs/>
          <w:sz w:val="24"/>
          <w:szCs w:val="24"/>
        </w:rPr>
        <w:t xml:space="preserve"> Declaration</w:t>
      </w:r>
    </w:p>
    <w:p w14:paraId="1A42DC4C" w14:textId="77777777" w:rsidR="00E71E79" w:rsidRDefault="00E71E79" w:rsidP="00B360F8"/>
    <w:p w14:paraId="32A2A39F" w14:textId="31FC1380" w:rsidR="00E71E79" w:rsidRPr="00A946F4" w:rsidRDefault="002B13AC" w:rsidP="00A946F4">
      <w:pPr>
        <w:pStyle w:val="ListParagraph"/>
        <w:numPr>
          <w:ilvl w:val="0"/>
          <w:numId w:val="21"/>
        </w:numPr>
        <w:ind w:left="426" w:hanging="426"/>
        <w:rPr>
          <w:b/>
          <w:bCs/>
        </w:rPr>
      </w:pPr>
      <w:r w:rsidRPr="00A946F4">
        <w:rPr>
          <w:b/>
          <w:bCs/>
        </w:rPr>
        <w:t>Employer’s Endorsement</w:t>
      </w:r>
    </w:p>
    <w:p w14:paraId="23DCD2BE" w14:textId="56B0685F" w:rsidR="002B13AC" w:rsidRDefault="00A946F4" w:rsidP="004A2346">
      <w:r>
        <w:t>Y</w:t>
      </w:r>
      <w:r w:rsidR="002B13AC">
        <w:t>our employer must complete this endorsement.  It requires your employer to confirm that the information you have provided in the application form is accurate and that they expect you to continue u</w:t>
      </w:r>
      <w:r w:rsidR="00B70FF8">
        <w:t>ndertaking advocacy during the next 12 months under their employment.</w:t>
      </w:r>
    </w:p>
    <w:p w14:paraId="22808ECC" w14:textId="77777777" w:rsidR="00B70FF8" w:rsidRDefault="00B70FF8" w:rsidP="00B70FF8"/>
    <w:p w14:paraId="0E17E355" w14:textId="234E1A58" w:rsidR="00B70FF8" w:rsidRDefault="00B70FF8" w:rsidP="004A2346">
      <w:r>
        <w:t>The endorsement should be provided by either a partner or supervising solicitor of the firm.  Where possible, it should be a partner or solicitor who has ultimate supervisory responsibility for your work.  Where you are a manager in an organisation, the endorsement must be provided by another manager in the organisation</w:t>
      </w:r>
      <w:r w:rsidR="00960123">
        <w:t>.  You cannot provide your own endorsement.</w:t>
      </w:r>
    </w:p>
    <w:p w14:paraId="7A37AA79" w14:textId="77777777" w:rsidR="00960123" w:rsidRDefault="00960123" w:rsidP="00960123">
      <w:pPr>
        <w:pStyle w:val="ListParagraph"/>
      </w:pPr>
    </w:p>
    <w:p w14:paraId="76BC74A2" w14:textId="4C491F61" w:rsidR="00960123" w:rsidRPr="00A946F4" w:rsidRDefault="00960123" w:rsidP="00A946F4">
      <w:pPr>
        <w:pStyle w:val="ListParagraph"/>
        <w:numPr>
          <w:ilvl w:val="0"/>
          <w:numId w:val="21"/>
        </w:numPr>
        <w:ind w:left="426" w:hanging="426"/>
        <w:rPr>
          <w:b/>
          <w:bCs/>
        </w:rPr>
      </w:pPr>
      <w:r w:rsidRPr="00A946F4">
        <w:rPr>
          <w:b/>
          <w:bCs/>
        </w:rPr>
        <w:t>References</w:t>
      </w:r>
    </w:p>
    <w:p w14:paraId="0F951F17" w14:textId="7AD8E50F" w:rsidR="00960123" w:rsidRDefault="00960123" w:rsidP="00A946F4">
      <w:r>
        <w:t>You should provide the names, addresses and telephone numbers of two referees who can attest to your knowledge of the area of legal practice in which you seek advocacy rights.</w:t>
      </w:r>
    </w:p>
    <w:p w14:paraId="46EA2152" w14:textId="77777777" w:rsidR="00960123" w:rsidRDefault="00960123" w:rsidP="00960123"/>
    <w:p w14:paraId="1956FF82" w14:textId="38865655" w:rsidR="00960123" w:rsidRDefault="00960123" w:rsidP="00A946F4">
      <w:r>
        <w:t xml:space="preserve">Referees should have </w:t>
      </w:r>
      <w:r w:rsidR="00BB6904">
        <w:t>first-hand</w:t>
      </w:r>
      <w:r>
        <w:t xml:space="preserve"> knowledge </w:t>
      </w:r>
      <w:r w:rsidR="0074136E">
        <w:t>of your advocacy experience and must be able to offer an informed opinion as to your suitability to be authorised with rights of audience.  Referees can be a member of the judiciary, a court official of another member of the legal profession.  However, a referee cannot be your employer, former employer or co-employee.  At least one referee should be a member of the judiciary.</w:t>
      </w:r>
    </w:p>
    <w:p w14:paraId="56B1F0AE" w14:textId="77777777" w:rsidR="0074136E" w:rsidRDefault="0074136E" w:rsidP="0074136E">
      <w:pPr>
        <w:pStyle w:val="ListParagraph"/>
      </w:pPr>
    </w:p>
    <w:p w14:paraId="27BB477B" w14:textId="032A66DA" w:rsidR="0074136E" w:rsidRDefault="0074136E" w:rsidP="003E6523">
      <w:r>
        <w:t>You may wish to ask members of the judiciary, court clerks, Counsel or Solicitors against whom you have appeared to provide references.</w:t>
      </w:r>
    </w:p>
    <w:p w14:paraId="5B5E40DE" w14:textId="77777777" w:rsidR="0074136E" w:rsidRDefault="0074136E" w:rsidP="0074136E">
      <w:pPr>
        <w:pStyle w:val="ListParagraph"/>
      </w:pPr>
    </w:p>
    <w:p w14:paraId="1A982F60" w14:textId="324D2DE3" w:rsidR="0074136E" w:rsidRDefault="0074136E" w:rsidP="00F47C79">
      <w:r>
        <w:t>You should obtain the permission of the referees to provide their name before submitting the application to CRL.  Upon receipt of your application, CRL will write to each referee to obtain a reference.  Any reference received will be treated as confidential and CRL will not be able to disclose a copy to you.</w:t>
      </w:r>
    </w:p>
    <w:p w14:paraId="754B8F39" w14:textId="77777777" w:rsidR="00A80485" w:rsidRDefault="00A80485" w:rsidP="00A80485">
      <w:pPr>
        <w:pStyle w:val="ListParagraph"/>
      </w:pPr>
    </w:p>
    <w:p w14:paraId="2E906A52" w14:textId="0A9F0751" w:rsidR="00A80485" w:rsidRDefault="00A80485" w:rsidP="00F47C79">
      <w:r>
        <w:t>Please stipulate the context in which the referee provides a reference for your, e.g. as a member of the judiciary, opposing Counsel or Solicitor.</w:t>
      </w:r>
    </w:p>
    <w:p w14:paraId="69F93E58" w14:textId="77777777" w:rsidR="00A80485" w:rsidRDefault="00A80485" w:rsidP="00A80485">
      <w:pPr>
        <w:pStyle w:val="ListParagraph"/>
      </w:pPr>
    </w:p>
    <w:p w14:paraId="5BD64173" w14:textId="2D6B3776" w:rsidR="00F22B4B" w:rsidRPr="004A2346" w:rsidRDefault="00F22B4B" w:rsidP="004A2346">
      <w:pPr>
        <w:pStyle w:val="ListParagraph"/>
        <w:numPr>
          <w:ilvl w:val="0"/>
          <w:numId w:val="21"/>
        </w:numPr>
        <w:ind w:left="426" w:hanging="426"/>
        <w:rPr>
          <w:b/>
          <w:bCs/>
        </w:rPr>
      </w:pPr>
      <w:r w:rsidRPr="00F47C79">
        <w:rPr>
          <w:b/>
          <w:bCs/>
        </w:rPr>
        <w:t>Declaration</w:t>
      </w:r>
    </w:p>
    <w:p w14:paraId="353816A2" w14:textId="579F326E" w:rsidR="00F22B4B" w:rsidRDefault="00F22B4B" w:rsidP="00F47C79">
      <w:r>
        <w:t xml:space="preserve">Please ensure you add an electronic signature </w:t>
      </w:r>
      <w:r w:rsidR="004A2346">
        <w:t xml:space="preserve">and </w:t>
      </w:r>
      <w:r>
        <w:t>date</w:t>
      </w:r>
      <w:r w:rsidR="004A2346">
        <w:t xml:space="preserve"> to this section</w:t>
      </w:r>
      <w:r>
        <w:t>.</w:t>
      </w:r>
      <w:r w:rsidR="001621EF">
        <w:t xml:space="preserve"> </w:t>
      </w:r>
    </w:p>
    <w:p w14:paraId="46810D74" w14:textId="77777777" w:rsidR="00F22B4B" w:rsidRDefault="00F22B4B" w:rsidP="00F22B4B"/>
    <w:p w14:paraId="075E1755" w14:textId="35FB0300" w:rsidR="00F22B4B" w:rsidRPr="004A2346" w:rsidRDefault="00F22B4B" w:rsidP="004A2346">
      <w:pPr>
        <w:pStyle w:val="ListParagraph"/>
        <w:numPr>
          <w:ilvl w:val="0"/>
          <w:numId w:val="21"/>
        </w:numPr>
        <w:ind w:left="426" w:hanging="426"/>
        <w:rPr>
          <w:b/>
          <w:bCs/>
        </w:rPr>
      </w:pPr>
      <w:r w:rsidRPr="004A2346">
        <w:rPr>
          <w:b/>
          <w:bCs/>
        </w:rPr>
        <w:t>Invoice Details</w:t>
      </w:r>
    </w:p>
    <w:p w14:paraId="4F3A1F14" w14:textId="77777777" w:rsidR="004A2346" w:rsidRDefault="00CE5CE3" w:rsidP="004A2346">
      <w:r>
        <w:t>Please identify if the invoice for the application fee should be submitted to yourself or your employer.</w:t>
      </w:r>
      <w:r w:rsidR="004A2346">
        <w:t xml:space="preserve">  </w:t>
      </w:r>
    </w:p>
    <w:p w14:paraId="1660BB26" w14:textId="1CF07160" w:rsidR="00CE5CE3" w:rsidRDefault="00CE5CE3" w:rsidP="004A2346">
      <w:r>
        <w:lastRenderedPageBreak/>
        <w:t>If the invoice for the application is to be sent to your employer, please identify the name of the employer and an email address to which the invoice should be sent.</w:t>
      </w:r>
    </w:p>
    <w:p w14:paraId="1E053DCA" w14:textId="77777777" w:rsidR="00CE5CE3" w:rsidRDefault="00CE5CE3" w:rsidP="00CE5CE3">
      <w:pPr>
        <w:pStyle w:val="ListParagraph"/>
      </w:pPr>
    </w:p>
    <w:p w14:paraId="000BFA86" w14:textId="77777777" w:rsidR="00536703" w:rsidRDefault="00536703" w:rsidP="00536703"/>
    <w:p w14:paraId="21FF4D14" w14:textId="77777777" w:rsidR="00536703" w:rsidRPr="00E71E79" w:rsidRDefault="00536703" w:rsidP="00536703"/>
    <w:sectPr w:rsidR="00536703" w:rsidRPr="00E71E79" w:rsidSect="00A47EAF">
      <w:headerReference w:type="default" r:id="rId12"/>
      <w:footerReference w:type="default" r:id="rId1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551203" w14:textId="77777777" w:rsidR="005A7E48" w:rsidRDefault="005A7E48" w:rsidP="00A47EAF">
      <w:r>
        <w:separator/>
      </w:r>
    </w:p>
  </w:endnote>
  <w:endnote w:type="continuationSeparator" w:id="0">
    <w:p w14:paraId="17E10B77" w14:textId="77777777" w:rsidR="005A7E48" w:rsidRDefault="005A7E48" w:rsidP="00A47E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736960"/>
      <w:docPartObj>
        <w:docPartGallery w:val="Page Numbers (Bottom of Page)"/>
        <w:docPartUnique/>
      </w:docPartObj>
    </w:sdtPr>
    <w:sdtEndPr>
      <w:rPr>
        <w:noProof/>
        <w:sz w:val="12"/>
        <w:szCs w:val="12"/>
      </w:rPr>
    </w:sdtEndPr>
    <w:sdtContent>
      <w:p w14:paraId="7C3CD85F" w14:textId="77777777" w:rsidR="00746A23" w:rsidRDefault="00746A23">
        <w:pPr>
          <w:pStyle w:val="Footer"/>
          <w:jc w:val="right"/>
          <w:rPr>
            <w:noProof/>
          </w:rPr>
        </w:pPr>
        <w:r>
          <w:fldChar w:fldCharType="begin"/>
        </w:r>
        <w:r>
          <w:instrText xml:space="preserve"> PAGE   \* MERGEFORMAT </w:instrText>
        </w:r>
        <w:r>
          <w:fldChar w:fldCharType="separate"/>
        </w:r>
        <w:r>
          <w:rPr>
            <w:noProof/>
          </w:rPr>
          <w:t>2</w:t>
        </w:r>
        <w:r>
          <w:rPr>
            <w:noProof/>
          </w:rPr>
          <w:fldChar w:fldCharType="end"/>
        </w:r>
      </w:p>
      <w:p w14:paraId="18B882AC" w14:textId="66146B7E" w:rsidR="00746A23" w:rsidRPr="00746A23" w:rsidRDefault="00746A23" w:rsidP="00746A23">
        <w:pPr>
          <w:pStyle w:val="Footer"/>
          <w:rPr>
            <w:sz w:val="12"/>
            <w:szCs w:val="12"/>
          </w:rPr>
        </w:pPr>
        <w:r w:rsidRPr="00746A23">
          <w:rPr>
            <w:noProof/>
            <w:sz w:val="12"/>
            <w:szCs w:val="12"/>
          </w:rPr>
          <w:t>MGW/170225/CERTIFICATE OF ELIGIBILITY GUIDANCE DOCUMENT 130225.DOC/0:9</w:t>
        </w:r>
      </w:p>
    </w:sdtContent>
  </w:sdt>
  <w:p w14:paraId="3C69C707" w14:textId="77777777" w:rsidR="00A47EAF" w:rsidRDefault="00A47E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7B86E6" w14:textId="77777777" w:rsidR="005A7E48" w:rsidRDefault="005A7E48" w:rsidP="00A47EAF">
      <w:r>
        <w:separator/>
      </w:r>
    </w:p>
  </w:footnote>
  <w:footnote w:type="continuationSeparator" w:id="0">
    <w:p w14:paraId="5E33CC3D" w14:textId="77777777" w:rsidR="005A7E48" w:rsidRDefault="005A7E48" w:rsidP="00A47E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B7BC7" w14:textId="5C2597CF" w:rsidR="00A47EAF" w:rsidRPr="00A47EAF" w:rsidRDefault="00A47EAF" w:rsidP="00A47EAF">
    <w:pPr>
      <w:pStyle w:val="Header"/>
      <w:jc w:val="right"/>
      <w:rPr>
        <w:sz w:val="12"/>
        <w:szCs w:val="12"/>
      </w:rPr>
    </w:pPr>
    <w:r w:rsidRPr="00A47EAF">
      <w:rPr>
        <w:sz w:val="12"/>
        <w:szCs w:val="12"/>
      </w:rPr>
      <w:t>Date of Issue: February 2025</w:t>
    </w:r>
  </w:p>
  <w:p w14:paraId="4458524A" w14:textId="749985B9" w:rsidR="00A47EAF" w:rsidRPr="00A47EAF" w:rsidRDefault="00A47EAF" w:rsidP="00A47EAF">
    <w:pPr>
      <w:pStyle w:val="Header"/>
      <w:jc w:val="right"/>
      <w:rPr>
        <w:sz w:val="12"/>
        <w:szCs w:val="12"/>
      </w:rPr>
    </w:pPr>
    <w:r w:rsidRPr="00A47EAF">
      <w:rPr>
        <w:sz w:val="12"/>
        <w:szCs w:val="12"/>
      </w:rPr>
      <w:t>Issue Number: 2</w:t>
    </w:r>
  </w:p>
  <w:p w14:paraId="231DEFA2" w14:textId="6457DBB7" w:rsidR="00A47EAF" w:rsidRPr="00A47EAF" w:rsidRDefault="00A47EAF" w:rsidP="00A47EAF">
    <w:pPr>
      <w:pStyle w:val="Header"/>
      <w:jc w:val="right"/>
      <w:rPr>
        <w:sz w:val="12"/>
        <w:szCs w:val="12"/>
      </w:rPr>
    </w:pPr>
    <w:r w:rsidRPr="00A47EAF">
      <w:rPr>
        <w:sz w:val="12"/>
        <w:szCs w:val="12"/>
      </w:rPr>
      <w:t>Prepared by: Mark Wood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465BD3"/>
    <w:multiLevelType w:val="hybridMultilevel"/>
    <w:tmpl w:val="0F744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0B7784"/>
    <w:multiLevelType w:val="hybridMultilevel"/>
    <w:tmpl w:val="F310592C"/>
    <w:lvl w:ilvl="0" w:tplc="C860AF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5267CB"/>
    <w:multiLevelType w:val="hybridMultilevel"/>
    <w:tmpl w:val="1550DB68"/>
    <w:lvl w:ilvl="0" w:tplc="DD56AD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414066"/>
    <w:multiLevelType w:val="hybridMultilevel"/>
    <w:tmpl w:val="B7F6D9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A2B2373"/>
    <w:multiLevelType w:val="hybridMultilevel"/>
    <w:tmpl w:val="F2FAF7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3B225C8"/>
    <w:multiLevelType w:val="hybridMultilevel"/>
    <w:tmpl w:val="EF3A19CC"/>
    <w:lvl w:ilvl="0" w:tplc="E7901AE6">
      <w:start w:val="1"/>
      <w:numFmt w:val="bullet"/>
      <w:pStyle w:val="Rule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7D83DF1"/>
    <w:multiLevelType w:val="hybridMultilevel"/>
    <w:tmpl w:val="0170A3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BB90DDB"/>
    <w:multiLevelType w:val="hybridMultilevel"/>
    <w:tmpl w:val="35766B9E"/>
    <w:lvl w:ilvl="0" w:tplc="4660417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17A4A90"/>
    <w:multiLevelType w:val="hybridMultilevel"/>
    <w:tmpl w:val="66EE2A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22454AD"/>
    <w:multiLevelType w:val="hybridMultilevel"/>
    <w:tmpl w:val="A59AA1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B061B70"/>
    <w:multiLevelType w:val="hybridMultilevel"/>
    <w:tmpl w:val="7E66AA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C8172FF"/>
    <w:multiLevelType w:val="hybridMultilevel"/>
    <w:tmpl w:val="D21887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D6F1757"/>
    <w:multiLevelType w:val="hybridMultilevel"/>
    <w:tmpl w:val="17FEEABC"/>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3" w15:restartNumberingAfterBreak="0">
    <w:nsid w:val="453708C8"/>
    <w:multiLevelType w:val="hybridMultilevel"/>
    <w:tmpl w:val="29E827A2"/>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4" w15:restartNumberingAfterBreak="0">
    <w:nsid w:val="46B97001"/>
    <w:multiLevelType w:val="hybridMultilevel"/>
    <w:tmpl w:val="AF528BB2"/>
    <w:lvl w:ilvl="0" w:tplc="330A89F2">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BAD02C5"/>
    <w:multiLevelType w:val="hybridMultilevel"/>
    <w:tmpl w:val="F2F08B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F1A4FDF"/>
    <w:multiLevelType w:val="hybridMultilevel"/>
    <w:tmpl w:val="E7322D5A"/>
    <w:lvl w:ilvl="0" w:tplc="46C6704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0632F39"/>
    <w:multiLevelType w:val="hybridMultilevel"/>
    <w:tmpl w:val="C11E46E0"/>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8" w15:restartNumberingAfterBreak="0">
    <w:nsid w:val="5D61191C"/>
    <w:multiLevelType w:val="hybridMultilevel"/>
    <w:tmpl w:val="F2E6F5C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5E5367C5"/>
    <w:multiLevelType w:val="hybridMultilevel"/>
    <w:tmpl w:val="88B054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E87227A"/>
    <w:multiLevelType w:val="hybridMultilevel"/>
    <w:tmpl w:val="9E40A15C"/>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21" w15:restartNumberingAfterBreak="0">
    <w:nsid w:val="5EDC5856"/>
    <w:multiLevelType w:val="hybridMultilevel"/>
    <w:tmpl w:val="59DE00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83B7358"/>
    <w:multiLevelType w:val="hybridMultilevel"/>
    <w:tmpl w:val="18BAFC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CDD1D28"/>
    <w:multiLevelType w:val="hybridMultilevel"/>
    <w:tmpl w:val="C5887D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4356432"/>
    <w:multiLevelType w:val="hybridMultilevel"/>
    <w:tmpl w:val="49BC29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65441BA"/>
    <w:multiLevelType w:val="hybridMultilevel"/>
    <w:tmpl w:val="958C8D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CFB78D1"/>
    <w:multiLevelType w:val="hybridMultilevel"/>
    <w:tmpl w:val="349C90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69368518">
    <w:abstractNumId w:val="22"/>
  </w:num>
  <w:num w:numId="2" w16cid:durableId="487328315">
    <w:abstractNumId w:val="6"/>
  </w:num>
  <w:num w:numId="3" w16cid:durableId="1389105702">
    <w:abstractNumId w:val="26"/>
  </w:num>
  <w:num w:numId="4" w16cid:durableId="1866475801">
    <w:abstractNumId w:val="9"/>
  </w:num>
  <w:num w:numId="5" w16cid:durableId="1029647328">
    <w:abstractNumId w:val="23"/>
  </w:num>
  <w:num w:numId="6" w16cid:durableId="1506091835">
    <w:abstractNumId w:val="10"/>
  </w:num>
  <w:num w:numId="7" w16cid:durableId="990603272">
    <w:abstractNumId w:val="5"/>
  </w:num>
  <w:num w:numId="8" w16cid:durableId="1070421813">
    <w:abstractNumId w:val="13"/>
  </w:num>
  <w:num w:numId="9" w16cid:durableId="1830320741">
    <w:abstractNumId w:val="17"/>
  </w:num>
  <w:num w:numId="10" w16cid:durableId="281963012">
    <w:abstractNumId w:val="20"/>
  </w:num>
  <w:num w:numId="11" w16cid:durableId="297540594">
    <w:abstractNumId w:val="25"/>
  </w:num>
  <w:num w:numId="12" w16cid:durableId="2052145043">
    <w:abstractNumId w:val="11"/>
  </w:num>
  <w:num w:numId="13" w16cid:durableId="1264265895">
    <w:abstractNumId w:val="4"/>
  </w:num>
  <w:num w:numId="14" w16cid:durableId="846404636">
    <w:abstractNumId w:val="0"/>
  </w:num>
  <w:num w:numId="15" w16cid:durableId="1106776886">
    <w:abstractNumId w:val="12"/>
  </w:num>
  <w:num w:numId="16" w16cid:durableId="1003706425">
    <w:abstractNumId w:val="18"/>
  </w:num>
  <w:num w:numId="17" w16cid:durableId="1418094377">
    <w:abstractNumId w:val="15"/>
  </w:num>
  <w:num w:numId="18" w16cid:durableId="1330982985">
    <w:abstractNumId w:val="7"/>
  </w:num>
  <w:num w:numId="19" w16cid:durableId="470638914">
    <w:abstractNumId w:val="2"/>
  </w:num>
  <w:num w:numId="20" w16cid:durableId="474225891">
    <w:abstractNumId w:val="1"/>
  </w:num>
  <w:num w:numId="21" w16cid:durableId="258224945">
    <w:abstractNumId w:val="16"/>
  </w:num>
  <w:num w:numId="22" w16cid:durableId="929462482">
    <w:abstractNumId w:val="21"/>
  </w:num>
  <w:num w:numId="23" w16cid:durableId="824080679">
    <w:abstractNumId w:val="14"/>
  </w:num>
  <w:num w:numId="24" w16cid:durableId="48771590">
    <w:abstractNumId w:val="19"/>
  </w:num>
  <w:num w:numId="25" w16cid:durableId="1940864828">
    <w:abstractNumId w:val="3"/>
  </w:num>
  <w:num w:numId="26" w16cid:durableId="1604803279">
    <w:abstractNumId w:val="24"/>
  </w:num>
  <w:num w:numId="27" w16cid:durableId="3975533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1FEA"/>
    <w:rsid w:val="000149E6"/>
    <w:rsid w:val="00063583"/>
    <w:rsid w:val="00072F33"/>
    <w:rsid w:val="00074316"/>
    <w:rsid w:val="00084BF2"/>
    <w:rsid w:val="000A7550"/>
    <w:rsid w:val="000B0E86"/>
    <w:rsid w:val="000B1647"/>
    <w:rsid w:val="000C0424"/>
    <w:rsid w:val="000C19CC"/>
    <w:rsid w:val="000E07B9"/>
    <w:rsid w:val="001157F0"/>
    <w:rsid w:val="00137D53"/>
    <w:rsid w:val="001621EF"/>
    <w:rsid w:val="00174919"/>
    <w:rsid w:val="00181DF4"/>
    <w:rsid w:val="001A4965"/>
    <w:rsid w:val="001B1363"/>
    <w:rsid w:val="001B33AD"/>
    <w:rsid w:val="001D1130"/>
    <w:rsid w:val="001D7B7E"/>
    <w:rsid w:val="001E521C"/>
    <w:rsid w:val="001F7813"/>
    <w:rsid w:val="00220FEE"/>
    <w:rsid w:val="00232C6F"/>
    <w:rsid w:val="002A01E8"/>
    <w:rsid w:val="002B13AC"/>
    <w:rsid w:val="002F5D32"/>
    <w:rsid w:val="00304BCA"/>
    <w:rsid w:val="00320CEF"/>
    <w:rsid w:val="00337648"/>
    <w:rsid w:val="0039491A"/>
    <w:rsid w:val="003D015D"/>
    <w:rsid w:val="003E6523"/>
    <w:rsid w:val="003F2AFA"/>
    <w:rsid w:val="003F569D"/>
    <w:rsid w:val="00413112"/>
    <w:rsid w:val="004372BA"/>
    <w:rsid w:val="004558D4"/>
    <w:rsid w:val="004601F2"/>
    <w:rsid w:val="00486AF7"/>
    <w:rsid w:val="004A14F4"/>
    <w:rsid w:val="004A2346"/>
    <w:rsid w:val="004C6F47"/>
    <w:rsid w:val="004E24A8"/>
    <w:rsid w:val="005154A2"/>
    <w:rsid w:val="0052111D"/>
    <w:rsid w:val="00536703"/>
    <w:rsid w:val="005552E1"/>
    <w:rsid w:val="005A7E48"/>
    <w:rsid w:val="005B007A"/>
    <w:rsid w:val="005B4348"/>
    <w:rsid w:val="005C0B89"/>
    <w:rsid w:val="005C688F"/>
    <w:rsid w:val="005D49FD"/>
    <w:rsid w:val="00606BB3"/>
    <w:rsid w:val="00665E38"/>
    <w:rsid w:val="007347BB"/>
    <w:rsid w:val="0074136E"/>
    <w:rsid w:val="00746A23"/>
    <w:rsid w:val="00754EAD"/>
    <w:rsid w:val="007B5D22"/>
    <w:rsid w:val="007E395F"/>
    <w:rsid w:val="00807746"/>
    <w:rsid w:val="00820D3A"/>
    <w:rsid w:val="00840ACB"/>
    <w:rsid w:val="008708B5"/>
    <w:rsid w:val="008B13B0"/>
    <w:rsid w:val="008B5FF2"/>
    <w:rsid w:val="00904937"/>
    <w:rsid w:val="009122ED"/>
    <w:rsid w:val="00960123"/>
    <w:rsid w:val="009A6D66"/>
    <w:rsid w:val="009E3C62"/>
    <w:rsid w:val="009E573A"/>
    <w:rsid w:val="00A03A12"/>
    <w:rsid w:val="00A433D0"/>
    <w:rsid w:val="00A47EAF"/>
    <w:rsid w:val="00A5104D"/>
    <w:rsid w:val="00A80485"/>
    <w:rsid w:val="00A946F4"/>
    <w:rsid w:val="00AC606D"/>
    <w:rsid w:val="00B25BF4"/>
    <w:rsid w:val="00B360F8"/>
    <w:rsid w:val="00B4154B"/>
    <w:rsid w:val="00B6282B"/>
    <w:rsid w:val="00B70FF8"/>
    <w:rsid w:val="00B73C07"/>
    <w:rsid w:val="00BA7B06"/>
    <w:rsid w:val="00BB6904"/>
    <w:rsid w:val="00BD20D0"/>
    <w:rsid w:val="00BE532E"/>
    <w:rsid w:val="00BE6F3F"/>
    <w:rsid w:val="00BF67A6"/>
    <w:rsid w:val="00C0076E"/>
    <w:rsid w:val="00C257F2"/>
    <w:rsid w:val="00C36DFF"/>
    <w:rsid w:val="00C452E0"/>
    <w:rsid w:val="00C65DBD"/>
    <w:rsid w:val="00C7103D"/>
    <w:rsid w:val="00C7449C"/>
    <w:rsid w:val="00C879BC"/>
    <w:rsid w:val="00CA1D60"/>
    <w:rsid w:val="00CA7CB2"/>
    <w:rsid w:val="00CC26A1"/>
    <w:rsid w:val="00CD11FB"/>
    <w:rsid w:val="00CD6C1D"/>
    <w:rsid w:val="00CE5CE3"/>
    <w:rsid w:val="00CF1159"/>
    <w:rsid w:val="00CF2215"/>
    <w:rsid w:val="00CF67C4"/>
    <w:rsid w:val="00D033B5"/>
    <w:rsid w:val="00D20104"/>
    <w:rsid w:val="00D2281E"/>
    <w:rsid w:val="00D30FF9"/>
    <w:rsid w:val="00D72342"/>
    <w:rsid w:val="00D964C9"/>
    <w:rsid w:val="00DC0805"/>
    <w:rsid w:val="00E06629"/>
    <w:rsid w:val="00E16E38"/>
    <w:rsid w:val="00E22B39"/>
    <w:rsid w:val="00E2317A"/>
    <w:rsid w:val="00E245FD"/>
    <w:rsid w:val="00E327A9"/>
    <w:rsid w:val="00E67A74"/>
    <w:rsid w:val="00E71E79"/>
    <w:rsid w:val="00E91FEA"/>
    <w:rsid w:val="00EA3932"/>
    <w:rsid w:val="00EC294F"/>
    <w:rsid w:val="00F0252B"/>
    <w:rsid w:val="00F22B4B"/>
    <w:rsid w:val="00F466F9"/>
    <w:rsid w:val="00F47C79"/>
    <w:rsid w:val="00FC03EE"/>
    <w:rsid w:val="00FC5A5C"/>
    <w:rsid w:val="00FC5F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D029D"/>
  <w15:chartTrackingRefBased/>
  <w15:docId w15:val="{FDBCC62D-C74B-421A-A697-4399A97F5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91F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91F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91FE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91FE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91FE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91FE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91FE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91FE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91FE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1FE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91FE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91FE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91FE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91FE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91F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1F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1F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1FEA"/>
    <w:rPr>
      <w:rFonts w:eastAsiaTheme="majorEastAsia" w:cstheme="majorBidi"/>
      <w:color w:val="272727" w:themeColor="text1" w:themeTint="D8"/>
    </w:rPr>
  </w:style>
  <w:style w:type="paragraph" w:styleId="Title">
    <w:name w:val="Title"/>
    <w:basedOn w:val="Normal"/>
    <w:next w:val="Normal"/>
    <w:link w:val="TitleChar"/>
    <w:uiPriority w:val="10"/>
    <w:qFormat/>
    <w:rsid w:val="00E91FE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1F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1FE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91F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1FE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91FEA"/>
    <w:rPr>
      <w:i/>
      <w:iCs/>
      <w:color w:val="404040" w:themeColor="text1" w:themeTint="BF"/>
    </w:rPr>
  </w:style>
  <w:style w:type="paragraph" w:styleId="ListParagraph">
    <w:name w:val="List Paragraph"/>
    <w:basedOn w:val="Normal"/>
    <w:uiPriority w:val="34"/>
    <w:qFormat/>
    <w:rsid w:val="00E91FEA"/>
    <w:pPr>
      <w:ind w:left="720"/>
      <w:contextualSpacing/>
    </w:pPr>
  </w:style>
  <w:style w:type="character" w:styleId="IntenseEmphasis">
    <w:name w:val="Intense Emphasis"/>
    <w:basedOn w:val="DefaultParagraphFont"/>
    <w:uiPriority w:val="21"/>
    <w:qFormat/>
    <w:rsid w:val="00E91FEA"/>
    <w:rPr>
      <w:i/>
      <w:iCs/>
      <w:color w:val="0F4761" w:themeColor="accent1" w:themeShade="BF"/>
    </w:rPr>
  </w:style>
  <w:style w:type="paragraph" w:styleId="IntenseQuote">
    <w:name w:val="Intense Quote"/>
    <w:basedOn w:val="Normal"/>
    <w:next w:val="Normal"/>
    <w:link w:val="IntenseQuoteChar"/>
    <w:uiPriority w:val="30"/>
    <w:qFormat/>
    <w:rsid w:val="00E91F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91FEA"/>
    <w:rPr>
      <w:i/>
      <w:iCs/>
      <w:color w:val="0F4761" w:themeColor="accent1" w:themeShade="BF"/>
    </w:rPr>
  </w:style>
  <w:style w:type="character" w:styleId="IntenseReference">
    <w:name w:val="Intense Reference"/>
    <w:basedOn w:val="DefaultParagraphFont"/>
    <w:uiPriority w:val="32"/>
    <w:qFormat/>
    <w:rsid w:val="00E91FEA"/>
    <w:rPr>
      <w:b/>
      <w:bCs/>
      <w:smallCaps/>
      <w:color w:val="0F4761" w:themeColor="accent1" w:themeShade="BF"/>
      <w:spacing w:val="5"/>
    </w:rPr>
  </w:style>
  <w:style w:type="paragraph" w:styleId="BodyText">
    <w:name w:val="Body Text"/>
    <w:basedOn w:val="Normal"/>
    <w:link w:val="BodyTextChar"/>
    <w:uiPriority w:val="1"/>
    <w:qFormat/>
    <w:rsid w:val="00E91FEA"/>
    <w:pPr>
      <w:widowControl w:val="0"/>
      <w:autoSpaceDE w:val="0"/>
      <w:autoSpaceDN w:val="0"/>
    </w:pPr>
    <w:rPr>
      <w:rFonts w:ascii="Arial" w:eastAsia="Arial" w:hAnsi="Arial" w:cs="Arial"/>
      <w:kern w:val="0"/>
      <w:sz w:val="24"/>
      <w:szCs w:val="24"/>
      <w:lang w:val="en-US"/>
      <w14:ligatures w14:val="none"/>
    </w:rPr>
  </w:style>
  <w:style w:type="character" w:customStyle="1" w:styleId="BodyTextChar">
    <w:name w:val="Body Text Char"/>
    <w:basedOn w:val="DefaultParagraphFont"/>
    <w:link w:val="BodyText"/>
    <w:uiPriority w:val="1"/>
    <w:rsid w:val="00E91FEA"/>
    <w:rPr>
      <w:rFonts w:ascii="Arial" w:eastAsia="Arial" w:hAnsi="Arial" w:cs="Arial"/>
      <w:kern w:val="0"/>
      <w:sz w:val="24"/>
      <w:szCs w:val="24"/>
      <w:lang w:val="en-US"/>
      <w14:ligatures w14:val="none"/>
    </w:rPr>
  </w:style>
  <w:style w:type="paragraph" w:customStyle="1" w:styleId="Rulebullet">
    <w:name w:val="Rule bullet"/>
    <w:basedOn w:val="ListParagraph"/>
    <w:link w:val="RulebulletChar"/>
    <w:qFormat/>
    <w:rsid w:val="001B33AD"/>
    <w:pPr>
      <w:numPr>
        <w:numId w:val="7"/>
      </w:numPr>
      <w:spacing w:after="60" w:line="259" w:lineRule="auto"/>
    </w:pPr>
    <w:rPr>
      <w:kern w:val="0"/>
      <w:szCs w:val="28"/>
      <w14:ligatures w14:val="none"/>
    </w:rPr>
  </w:style>
  <w:style w:type="character" w:customStyle="1" w:styleId="RulebulletChar">
    <w:name w:val="Rule bullet Char"/>
    <w:basedOn w:val="DefaultParagraphFont"/>
    <w:link w:val="Rulebullet"/>
    <w:rsid w:val="001B33AD"/>
    <w:rPr>
      <w:kern w:val="0"/>
      <w:szCs w:val="28"/>
      <w14:ligatures w14:val="none"/>
    </w:rPr>
  </w:style>
  <w:style w:type="character" w:styleId="Hyperlink">
    <w:name w:val="Hyperlink"/>
    <w:basedOn w:val="DefaultParagraphFont"/>
    <w:uiPriority w:val="99"/>
    <w:unhideWhenUsed/>
    <w:rsid w:val="00536703"/>
    <w:rPr>
      <w:color w:val="467886" w:themeColor="hyperlink"/>
      <w:u w:val="single"/>
    </w:rPr>
  </w:style>
  <w:style w:type="character" w:styleId="UnresolvedMention">
    <w:name w:val="Unresolved Mention"/>
    <w:basedOn w:val="DefaultParagraphFont"/>
    <w:uiPriority w:val="99"/>
    <w:semiHidden/>
    <w:unhideWhenUsed/>
    <w:rsid w:val="00536703"/>
    <w:rPr>
      <w:color w:val="605E5C"/>
      <w:shd w:val="clear" w:color="auto" w:fill="E1DFDD"/>
    </w:rPr>
  </w:style>
  <w:style w:type="paragraph" w:styleId="Header">
    <w:name w:val="header"/>
    <w:basedOn w:val="Normal"/>
    <w:link w:val="HeaderChar"/>
    <w:uiPriority w:val="99"/>
    <w:unhideWhenUsed/>
    <w:rsid w:val="00A47EAF"/>
    <w:pPr>
      <w:tabs>
        <w:tab w:val="center" w:pos="4513"/>
        <w:tab w:val="right" w:pos="9026"/>
      </w:tabs>
    </w:pPr>
  </w:style>
  <w:style w:type="character" w:customStyle="1" w:styleId="HeaderChar">
    <w:name w:val="Header Char"/>
    <w:basedOn w:val="DefaultParagraphFont"/>
    <w:link w:val="Header"/>
    <w:uiPriority w:val="99"/>
    <w:rsid w:val="00A47EAF"/>
  </w:style>
  <w:style w:type="paragraph" w:styleId="Footer">
    <w:name w:val="footer"/>
    <w:basedOn w:val="Normal"/>
    <w:link w:val="FooterChar"/>
    <w:uiPriority w:val="99"/>
    <w:unhideWhenUsed/>
    <w:rsid w:val="00A47EAF"/>
    <w:pPr>
      <w:tabs>
        <w:tab w:val="center" w:pos="4513"/>
        <w:tab w:val="right" w:pos="9026"/>
      </w:tabs>
    </w:pPr>
  </w:style>
  <w:style w:type="character" w:customStyle="1" w:styleId="FooterChar">
    <w:name w:val="Footer Char"/>
    <w:basedOn w:val="DefaultParagraphFont"/>
    <w:link w:val="Footer"/>
    <w:uiPriority w:val="99"/>
    <w:rsid w:val="00A47EAF"/>
  </w:style>
  <w:style w:type="paragraph" w:styleId="FootnoteText">
    <w:name w:val="footnote text"/>
    <w:basedOn w:val="Normal"/>
    <w:link w:val="FootnoteTextChar"/>
    <w:uiPriority w:val="99"/>
    <w:semiHidden/>
    <w:unhideWhenUsed/>
    <w:rsid w:val="004601F2"/>
    <w:rPr>
      <w:sz w:val="20"/>
      <w:szCs w:val="20"/>
    </w:rPr>
  </w:style>
  <w:style w:type="character" w:customStyle="1" w:styleId="FootnoteTextChar">
    <w:name w:val="Footnote Text Char"/>
    <w:basedOn w:val="DefaultParagraphFont"/>
    <w:link w:val="FootnoteText"/>
    <w:uiPriority w:val="99"/>
    <w:semiHidden/>
    <w:rsid w:val="004601F2"/>
    <w:rPr>
      <w:sz w:val="20"/>
      <w:szCs w:val="20"/>
    </w:rPr>
  </w:style>
  <w:style w:type="character" w:styleId="FootnoteReference">
    <w:name w:val="footnote reference"/>
    <w:basedOn w:val="DefaultParagraphFont"/>
    <w:uiPriority w:val="99"/>
    <w:semiHidden/>
    <w:unhideWhenUsed/>
    <w:rsid w:val="004601F2"/>
    <w:rPr>
      <w:vertAlign w:val="superscript"/>
    </w:rPr>
  </w:style>
  <w:style w:type="character" w:styleId="FollowedHyperlink">
    <w:name w:val="FollowedHyperlink"/>
    <w:basedOn w:val="DefaultParagraphFont"/>
    <w:uiPriority w:val="99"/>
    <w:semiHidden/>
    <w:unhideWhenUsed/>
    <w:rsid w:val="00BF67A6"/>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ilexregulation.org.uk/resource-library/?child_category=32"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ilexregulation.org.uk/resource-library/?child_category=32" TargetMode="External"/><Relationship Id="rId4" Type="http://schemas.openxmlformats.org/officeDocument/2006/relationships/settings" Target="settings.xml"/><Relationship Id="rId9" Type="http://schemas.openxmlformats.org/officeDocument/2006/relationships/hyperlink" Target="mailto:advocacy@cilexregulation.org.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AE84A4-431D-4700-96F7-17DD808859A5}">
  <ds:schemaRefs>
    <ds:schemaRef ds:uri="http://schemas.openxmlformats.org/officeDocument/2006/bibliography"/>
  </ds:schemaRefs>
</ds:datastoreItem>
</file>

<file path=docMetadata/LabelInfo.xml><?xml version="1.0" encoding="utf-8"?>
<clbl:labelList xmlns:clbl="http://schemas.microsoft.com/office/2020/mipLabelMetadata">
  <clbl:label id="{9096e35a-b987-4b10-9fed-671978bc83e8}" enabled="0" method="" siteId="{9096e35a-b987-4b10-9fed-671978bc83e8}" removed="1"/>
</clbl:labelList>
</file>

<file path=docProps/app.xml><?xml version="1.0" encoding="utf-8"?>
<Properties xmlns="http://schemas.openxmlformats.org/officeDocument/2006/extended-properties" xmlns:vt="http://schemas.openxmlformats.org/officeDocument/2006/docPropsVTypes">
  <Template>Normal</Template>
  <TotalTime>0</TotalTime>
  <Pages>9</Pages>
  <Words>2822</Words>
  <Characters>15156</Characters>
  <Application>Microsoft Office Word</Application>
  <DocSecurity>4</DocSecurity>
  <Lines>378</Lines>
  <Paragraphs>163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Wood</dc:creator>
  <cp:keywords/>
  <dc:description/>
  <cp:lastModifiedBy>Mark Wood</cp:lastModifiedBy>
  <cp:revision>2</cp:revision>
  <cp:lastPrinted>2025-02-17T11:50:00Z</cp:lastPrinted>
  <dcterms:created xsi:type="dcterms:W3CDTF">2026-03-11T13:52:00Z</dcterms:created>
  <dcterms:modified xsi:type="dcterms:W3CDTF">2026-03-11T13:52:00Z</dcterms:modified>
</cp:coreProperties>
</file>